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E6DD95" w14:textId="77777777" w:rsidR="00312468" w:rsidRPr="00126AAC" w:rsidRDefault="00312468" w:rsidP="00312468">
      <w:pPr>
        <w:tabs>
          <w:tab w:val="left" w:pos="5940"/>
          <w:tab w:val="left" w:pos="6120"/>
          <w:tab w:val="center" w:pos="7155"/>
        </w:tabs>
        <w:autoSpaceDE w:val="0"/>
        <w:autoSpaceDN w:val="0"/>
        <w:adjustRightInd w:val="0"/>
        <w:ind w:left="4956"/>
        <w:outlineLvl w:val="0"/>
        <w:rPr>
          <w:rFonts w:ascii="Liberation Serif" w:hAnsi="Liberation Serif" w:cs="Liberation Serif"/>
          <w:sz w:val="27"/>
          <w:szCs w:val="27"/>
        </w:rPr>
      </w:pPr>
      <w:r w:rsidRPr="00126AAC">
        <w:rPr>
          <w:rFonts w:ascii="Liberation Serif" w:hAnsi="Liberation Serif" w:cs="Liberation Serif"/>
          <w:sz w:val="27"/>
          <w:szCs w:val="27"/>
        </w:rPr>
        <w:t>Приложение</w:t>
      </w:r>
      <w:r>
        <w:rPr>
          <w:rFonts w:ascii="Liberation Serif" w:hAnsi="Liberation Serif" w:cs="Liberation Serif"/>
          <w:sz w:val="27"/>
          <w:szCs w:val="27"/>
        </w:rPr>
        <w:t xml:space="preserve"> № 1</w:t>
      </w:r>
      <w:r>
        <w:rPr>
          <w:rFonts w:ascii="Liberation Serif" w:hAnsi="Liberation Serif" w:cs="Liberation Serif"/>
          <w:sz w:val="27"/>
          <w:szCs w:val="27"/>
        </w:rPr>
        <w:tab/>
      </w:r>
    </w:p>
    <w:p w14:paraId="18CF63CA" w14:textId="77777777" w:rsidR="00312468" w:rsidRPr="00126AAC" w:rsidRDefault="00312468" w:rsidP="00312468">
      <w:pPr>
        <w:tabs>
          <w:tab w:val="left" w:pos="5940"/>
          <w:tab w:val="left" w:pos="6120"/>
        </w:tabs>
        <w:autoSpaceDE w:val="0"/>
        <w:autoSpaceDN w:val="0"/>
        <w:adjustRightInd w:val="0"/>
        <w:ind w:left="4956"/>
        <w:outlineLvl w:val="0"/>
        <w:rPr>
          <w:rFonts w:ascii="Liberation Serif" w:hAnsi="Liberation Serif" w:cs="Liberation Serif"/>
          <w:sz w:val="27"/>
          <w:szCs w:val="27"/>
        </w:rPr>
      </w:pPr>
      <w:r w:rsidRPr="00126AAC">
        <w:rPr>
          <w:rFonts w:ascii="Liberation Serif" w:hAnsi="Liberation Serif" w:cs="Liberation Serif"/>
          <w:sz w:val="27"/>
          <w:szCs w:val="27"/>
        </w:rPr>
        <w:t>к постановлению администрации</w:t>
      </w:r>
    </w:p>
    <w:p w14:paraId="6733FADF" w14:textId="77777777" w:rsidR="00312468" w:rsidRPr="00126AAC" w:rsidRDefault="00312468" w:rsidP="00312468">
      <w:pPr>
        <w:tabs>
          <w:tab w:val="left" w:pos="5940"/>
          <w:tab w:val="left" w:pos="6120"/>
        </w:tabs>
        <w:autoSpaceDE w:val="0"/>
        <w:autoSpaceDN w:val="0"/>
        <w:adjustRightInd w:val="0"/>
        <w:ind w:left="4956"/>
        <w:outlineLvl w:val="0"/>
        <w:rPr>
          <w:rFonts w:ascii="Liberation Serif" w:hAnsi="Liberation Serif" w:cs="Liberation Serif"/>
          <w:sz w:val="27"/>
          <w:szCs w:val="27"/>
        </w:rPr>
      </w:pPr>
      <w:r w:rsidRPr="00126AAC">
        <w:rPr>
          <w:rFonts w:ascii="Liberation Serif" w:hAnsi="Liberation Serif" w:cs="Liberation Serif"/>
          <w:sz w:val="27"/>
          <w:szCs w:val="27"/>
        </w:rPr>
        <w:t>Кушвинского городского округа</w:t>
      </w:r>
    </w:p>
    <w:p w14:paraId="502C2995" w14:textId="601698DD" w:rsidR="00312468" w:rsidRPr="00312468" w:rsidRDefault="00312468" w:rsidP="00312468">
      <w:pPr>
        <w:tabs>
          <w:tab w:val="left" w:pos="5940"/>
          <w:tab w:val="left" w:pos="6120"/>
        </w:tabs>
        <w:autoSpaceDE w:val="0"/>
        <w:autoSpaceDN w:val="0"/>
        <w:adjustRightInd w:val="0"/>
        <w:ind w:left="4956"/>
        <w:outlineLvl w:val="0"/>
        <w:rPr>
          <w:rFonts w:ascii="Liberation Serif" w:hAnsi="Liberation Serif" w:cs="Liberation Serif"/>
          <w:sz w:val="27"/>
          <w:szCs w:val="27"/>
          <w:u w:val="single"/>
          <w:lang w:val="en-US"/>
        </w:rPr>
      </w:pPr>
      <w:r w:rsidRPr="00126AAC">
        <w:rPr>
          <w:rFonts w:ascii="Liberation Serif" w:hAnsi="Liberation Serif" w:cs="Liberation Serif"/>
          <w:color w:val="000000"/>
          <w:sz w:val="27"/>
          <w:szCs w:val="27"/>
          <w:u w:val="single"/>
        </w:rPr>
        <w:t>от</w:t>
      </w:r>
      <w:r w:rsidRPr="00312468">
        <w:rPr>
          <w:rFonts w:ascii="Liberation Serif" w:hAnsi="Liberation Serif" w:cs="Liberation Serif"/>
          <w:color w:val="000000"/>
          <w:sz w:val="27"/>
          <w:szCs w:val="27"/>
          <w:u w:val="single"/>
          <w:lang w:val="en-US"/>
        </w:rPr>
        <w:t xml:space="preserve"> </w:t>
      </w:r>
      <w:r w:rsidR="00440D25">
        <w:rPr>
          <w:rFonts w:ascii="Liberation Serif" w:hAnsi="Liberation Serif" w:cs="Liberation Serif"/>
          <w:sz w:val="27"/>
          <w:szCs w:val="27"/>
          <w:u w:val="single"/>
        </w:rPr>
        <w:t>23.08.2024 № 1322</w:t>
      </w:r>
      <w:r w:rsidRPr="00312468">
        <w:rPr>
          <w:rFonts w:ascii="Liberation Serif" w:hAnsi="Liberation Serif" w:cs="Liberation Serif"/>
          <w:sz w:val="27"/>
          <w:szCs w:val="27"/>
          <w:u w:val="single"/>
          <w:lang w:val="en-US"/>
        </w:rPr>
        <w:t xml:space="preserve"> </w:t>
      </w:r>
    </w:p>
    <w:p w14:paraId="49441A89" w14:textId="77777777" w:rsidR="00312468" w:rsidRPr="00312468" w:rsidRDefault="00312468" w:rsidP="00312468">
      <w:pPr>
        <w:tabs>
          <w:tab w:val="left" w:pos="5940"/>
          <w:tab w:val="left" w:pos="6120"/>
        </w:tabs>
        <w:autoSpaceDE w:val="0"/>
        <w:autoSpaceDN w:val="0"/>
        <w:adjustRightInd w:val="0"/>
        <w:ind w:left="4956"/>
        <w:outlineLvl w:val="0"/>
        <w:rPr>
          <w:rFonts w:ascii="Liberation Serif" w:hAnsi="Liberation Serif" w:cs="Liberation Serif"/>
          <w:sz w:val="27"/>
          <w:szCs w:val="27"/>
          <w:lang w:val="en-US"/>
        </w:rPr>
      </w:pPr>
    </w:p>
    <w:p w14:paraId="54BAD8B4" w14:textId="77777777" w:rsidR="008C6DC8" w:rsidRPr="00831A9A" w:rsidRDefault="008C6DC8" w:rsidP="0085279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  <w:r w:rsidRPr="00831A9A">
        <w:rPr>
          <w:rFonts w:ascii="Liberation Serif" w:hAnsi="Liberation Serif" w:cs="Liberation Serif"/>
          <w:b/>
          <w:szCs w:val="28"/>
        </w:rPr>
        <w:t>МУНИЦИПАЛЬНАЯ ПРОГРАММА</w:t>
      </w:r>
    </w:p>
    <w:p w14:paraId="1F18508D" w14:textId="77777777" w:rsidR="008C6DC8" w:rsidRPr="00831A9A" w:rsidRDefault="008C6DC8" w:rsidP="008C6DC8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  <w:r w:rsidRPr="00831A9A">
        <w:rPr>
          <w:rFonts w:ascii="Liberation Serif" w:hAnsi="Liberation Serif" w:cs="Liberation Serif"/>
          <w:b/>
          <w:szCs w:val="28"/>
        </w:rPr>
        <w:t>КУШВИНСКОГО ГОРОДСКОГО ОКРУГА</w:t>
      </w:r>
    </w:p>
    <w:p w14:paraId="02D6FEED" w14:textId="77777777" w:rsidR="008C6DC8" w:rsidRPr="00831A9A" w:rsidRDefault="008C6DC8" w:rsidP="008C6DC8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  <w:r w:rsidRPr="00831A9A">
        <w:rPr>
          <w:rFonts w:ascii="Liberation Serif" w:hAnsi="Liberation Serif" w:cs="Liberation Serif"/>
          <w:b/>
          <w:szCs w:val="28"/>
        </w:rPr>
        <w:t xml:space="preserve">«УПРАВЛЕНИЕ МУНИЦИПАЛЬНЫМИ ФИНАНСАМИ КУШВИНСКОГО ГОРОДСКОГО ОКРУГА </w:t>
      </w:r>
      <w:r w:rsidR="00831A9A" w:rsidRPr="00831A9A">
        <w:rPr>
          <w:rFonts w:ascii="Liberation Serif" w:hAnsi="Liberation Serif" w:cs="Liberation Serif"/>
          <w:b/>
          <w:szCs w:val="28"/>
        </w:rPr>
        <w:t>ДО 2030</w:t>
      </w:r>
      <w:r w:rsidRPr="00831A9A">
        <w:rPr>
          <w:rFonts w:ascii="Liberation Serif" w:hAnsi="Liberation Serif" w:cs="Liberation Serif"/>
          <w:b/>
          <w:szCs w:val="28"/>
        </w:rPr>
        <w:t xml:space="preserve"> ГОДА»</w:t>
      </w:r>
    </w:p>
    <w:p w14:paraId="0CFE8B70" w14:textId="77777777" w:rsidR="008C6DC8" w:rsidRPr="00831A9A" w:rsidRDefault="008C6DC8" w:rsidP="008C6DC8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</w:p>
    <w:p w14:paraId="1C380A27" w14:textId="77777777" w:rsidR="008C6DC8" w:rsidRPr="00831A9A" w:rsidRDefault="008C6DC8" w:rsidP="008C6DC8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  <w:r w:rsidRPr="00831A9A">
        <w:rPr>
          <w:rFonts w:ascii="Liberation Serif" w:hAnsi="Liberation Serif" w:cs="Liberation Serif"/>
          <w:b/>
          <w:szCs w:val="28"/>
        </w:rPr>
        <w:t>ПАСПОРТ</w:t>
      </w:r>
    </w:p>
    <w:p w14:paraId="2CEA490F" w14:textId="77777777" w:rsidR="008C6DC8" w:rsidRPr="00831A9A" w:rsidRDefault="008C6DC8" w:rsidP="008C6DC8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  <w:r w:rsidRPr="00831A9A">
        <w:rPr>
          <w:rFonts w:ascii="Liberation Serif" w:hAnsi="Liberation Serif" w:cs="Liberation Serif"/>
          <w:b/>
          <w:szCs w:val="28"/>
        </w:rPr>
        <w:t>муниципальной программы Кушвинского городского округа</w:t>
      </w:r>
    </w:p>
    <w:p w14:paraId="3301994E" w14:textId="77777777" w:rsidR="008C6DC8" w:rsidRPr="00831A9A" w:rsidRDefault="008C6DC8" w:rsidP="008C6DC8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  <w:r w:rsidRPr="00831A9A">
        <w:rPr>
          <w:rFonts w:ascii="Liberation Serif" w:hAnsi="Liberation Serif" w:cs="Liberation Serif"/>
          <w:b/>
          <w:szCs w:val="28"/>
        </w:rPr>
        <w:t>«Управление муниципальными финансами Кушвинского городского округа до 20</w:t>
      </w:r>
      <w:r w:rsidR="00831A9A" w:rsidRPr="00831A9A">
        <w:rPr>
          <w:rFonts w:ascii="Liberation Serif" w:hAnsi="Liberation Serif" w:cs="Liberation Serif"/>
          <w:b/>
          <w:szCs w:val="28"/>
        </w:rPr>
        <w:t>30</w:t>
      </w:r>
      <w:r w:rsidRPr="00831A9A">
        <w:rPr>
          <w:rFonts w:ascii="Liberation Serif" w:hAnsi="Liberation Serif" w:cs="Liberation Serif"/>
          <w:b/>
          <w:szCs w:val="28"/>
        </w:rPr>
        <w:t xml:space="preserve"> года»</w:t>
      </w:r>
    </w:p>
    <w:p w14:paraId="5F632727" w14:textId="77777777" w:rsidR="008C6DC8" w:rsidRPr="00831A9A" w:rsidRDefault="008C6DC8" w:rsidP="008C6DC8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</w:p>
    <w:tbl>
      <w:tblPr>
        <w:tblW w:w="5000" w:type="pct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1"/>
        <w:gridCol w:w="2554"/>
        <w:gridCol w:w="7066"/>
      </w:tblGrid>
      <w:tr w:rsidR="008C6DC8" w:rsidRPr="00831A9A" w14:paraId="0EF8AB42" w14:textId="77777777" w:rsidTr="00823D2B">
        <w:trPr>
          <w:trHeight w:val="800"/>
          <w:tblCellSpacing w:w="5" w:type="nil"/>
        </w:trPr>
        <w:tc>
          <w:tcPr>
            <w:tcW w:w="224" w:type="pct"/>
          </w:tcPr>
          <w:p w14:paraId="79E1F53E" w14:textId="77777777" w:rsidR="008C6DC8" w:rsidRPr="00831A9A" w:rsidRDefault="008C6DC8" w:rsidP="00823D2B">
            <w:pPr>
              <w:pStyle w:val="ConsPlusCell"/>
              <w:ind w:right="2920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268" w:type="pct"/>
          </w:tcPr>
          <w:p w14:paraId="6C8A4D99" w14:textId="77777777" w:rsidR="008C6DC8" w:rsidRPr="00831A9A" w:rsidRDefault="008C6DC8" w:rsidP="00823D2B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Ответственный исполнитель муниципальной программы</w:t>
            </w:r>
          </w:p>
        </w:tc>
        <w:tc>
          <w:tcPr>
            <w:tcW w:w="3508" w:type="pct"/>
          </w:tcPr>
          <w:p w14:paraId="10CFCD03" w14:textId="77777777" w:rsidR="008C6DC8" w:rsidRPr="00831A9A" w:rsidRDefault="008C6DC8" w:rsidP="00823D2B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Финансовое управление в Кушвинском городском округе (далее – финансовое управление)</w:t>
            </w:r>
          </w:p>
        </w:tc>
      </w:tr>
      <w:tr w:rsidR="008C6DC8" w:rsidRPr="00831A9A" w14:paraId="3E280883" w14:textId="77777777" w:rsidTr="00823D2B">
        <w:trPr>
          <w:trHeight w:val="800"/>
          <w:tblCellSpacing w:w="5" w:type="nil"/>
        </w:trPr>
        <w:tc>
          <w:tcPr>
            <w:tcW w:w="224" w:type="pct"/>
          </w:tcPr>
          <w:p w14:paraId="74CEBB2B" w14:textId="77777777" w:rsidR="008C6DC8" w:rsidRPr="00831A9A" w:rsidRDefault="008C6DC8" w:rsidP="00823D2B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68" w:type="pct"/>
          </w:tcPr>
          <w:p w14:paraId="39EF69AA" w14:textId="77777777" w:rsidR="008C6DC8" w:rsidRPr="00831A9A" w:rsidRDefault="008C6DC8" w:rsidP="00823D2B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Сроки реализации муниципальной программы</w:t>
            </w:r>
          </w:p>
        </w:tc>
        <w:tc>
          <w:tcPr>
            <w:tcW w:w="3508" w:type="pct"/>
          </w:tcPr>
          <w:p w14:paraId="30B58124" w14:textId="77777777" w:rsidR="008C6DC8" w:rsidRPr="00831A9A" w:rsidRDefault="008C6DC8" w:rsidP="00454DE2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На постоянной основе с 01.01.2015 г. по 31.12.20</w:t>
            </w:r>
            <w:r w:rsidR="00831A9A" w:rsidRPr="00831A9A">
              <w:rPr>
                <w:rFonts w:ascii="Liberation Serif" w:hAnsi="Liberation Serif" w:cs="Liberation Serif"/>
              </w:rPr>
              <w:t>30</w:t>
            </w:r>
            <w:r w:rsidRPr="00831A9A">
              <w:rPr>
                <w:rFonts w:ascii="Liberation Serif" w:hAnsi="Liberation Serif" w:cs="Liberation Serif"/>
              </w:rPr>
              <w:t xml:space="preserve"> г.</w:t>
            </w:r>
          </w:p>
        </w:tc>
      </w:tr>
      <w:tr w:rsidR="008C6DC8" w:rsidRPr="00831A9A" w14:paraId="6C41F63B" w14:textId="77777777" w:rsidTr="00823D2B">
        <w:trPr>
          <w:trHeight w:val="800"/>
          <w:tblCellSpacing w:w="5" w:type="nil"/>
        </w:trPr>
        <w:tc>
          <w:tcPr>
            <w:tcW w:w="224" w:type="pct"/>
          </w:tcPr>
          <w:p w14:paraId="20DB598A" w14:textId="77777777" w:rsidR="008C6DC8" w:rsidRPr="00831A9A" w:rsidRDefault="008C6DC8" w:rsidP="00823D2B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268" w:type="pct"/>
          </w:tcPr>
          <w:p w14:paraId="1A06D5B5" w14:textId="77777777" w:rsidR="008C6DC8" w:rsidRPr="00831A9A" w:rsidRDefault="008C6DC8" w:rsidP="00823D2B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Цели и задачи </w:t>
            </w:r>
          </w:p>
          <w:p w14:paraId="13413AAD" w14:textId="77777777" w:rsidR="008C6DC8" w:rsidRPr="00831A9A" w:rsidRDefault="008C6DC8" w:rsidP="00823D2B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муниципальной программы </w:t>
            </w:r>
          </w:p>
          <w:p w14:paraId="4874C1FC" w14:textId="77777777" w:rsidR="008C6DC8" w:rsidRPr="00831A9A" w:rsidRDefault="008C6DC8" w:rsidP="00823D2B">
            <w:pPr>
              <w:pStyle w:val="ConsPlusCell"/>
              <w:rPr>
                <w:rFonts w:ascii="Liberation Serif" w:hAnsi="Liberation Serif" w:cs="Liberation Serif"/>
              </w:rPr>
            </w:pPr>
          </w:p>
        </w:tc>
        <w:tc>
          <w:tcPr>
            <w:tcW w:w="3508" w:type="pct"/>
          </w:tcPr>
          <w:p w14:paraId="4242B0CC" w14:textId="77777777" w:rsidR="008C6DC8" w:rsidRPr="00831A9A" w:rsidRDefault="008C6DC8" w:rsidP="00823D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b/>
              </w:rPr>
            </w:pPr>
            <w:r w:rsidRPr="00831A9A">
              <w:rPr>
                <w:rFonts w:ascii="Liberation Serif" w:hAnsi="Liberation Serif" w:cs="Liberation Serif"/>
                <w:b/>
              </w:rPr>
              <w:t>Цели муниципальной программы Кушвинского городского округа «Управление муниципальными финансами Кушвинского городского округа до 20</w:t>
            </w:r>
            <w:r w:rsidR="00831A9A" w:rsidRPr="00831A9A">
              <w:rPr>
                <w:rFonts w:ascii="Liberation Serif" w:hAnsi="Liberation Serif" w:cs="Liberation Serif"/>
                <w:b/>
              </w:rPr>
              <w:t>30</w:t>
            </w:r>
            <w:r w:rsidRPr="00831A9A">
              <w:rPr>
                <w:rFonts w:ascii="Liberation Serif" w:hAnsi="Liberation Serif" w:cs="Liberation Serif"/>
                <w:b/>
              </w:rPr>
              <w:t xml:space="preserve"> года» (далее – муниципальная программа):</w:t>
            </w:r>
          </w:p>
          <w:p w14:paraId="13854A32" w14:textId="77777777" w:rsidR="008C6DC8" w:rsidRPr="00831A9A" w:rsidRDefault="008C6DC8" w:rsidP="00823D2B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1) повышение финансовой устойчивости бюджета Кушвинского городского округа (далее – местный бюджет);</w:t>
            </w:r>
          </w:p>
          <w:p w14:paraId="7B7C0999" w14:textId="77777777" w:rsidR="00A91BAA" w:rsidRDefault="008C6DC8" w:rsidP="00A91BAA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2) рациональное управление средствами  местного бюджета, повышение эффективности бюджетных расходов;</w:t>
            </w:r>
          </w:p>
          <w:p w14:paraId="60891D94" w14:textId="77777777" w:rsidR="00A91BAA" w:rsidRDefault="00A91BAA" w:rsidP="00A91BAA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3) о</w:t>
            </w:r>
            <w:r w:rsidRPr="00A91BAA">
              <w:rPr>
                <w:rFonts w:ascii="Liberation Serif" w:hAnsi="Liberation Serif" w:cs="Liberation Serif"/>
              </w:rPr>
              <w:t>беспечение открытости и доступности для граждан информации об упр</w:t>
            </w:r>
            <w:r>
              <w:rPr>
                <w:rFonts w:ascii="Liberation Serif" w:hAnsi="Liberation Serif" w:cs="Liberation Serif"/>
              </w:rPr>
              <w:t>авлении общественными финансами;</w:t>
            </w:r>
          </w:p>
          <w:p w14:paraId="07409F4B" w14:textId="77777777" w:rsidR="008C6DC8" w:rsidRPr="00831A9A" w:rsidRDefault="00A91BAA" w:rsidP="00A91BAA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  <w:r w:rsidR="008C6DC8" w:rsidRPr="00831A9A">
              <w:rPr>
                <w:rFonts w:ascii="Liberation Serif" w:hAnsi="Liberation Serif" w:cs="Liberation Serif"/>
              </w:rPr>
              <w:t>) соблюдение ограничений по объему муниципального долга и расходам на его обслуживание, своевременное исполнение долговых обязательств;</w:t>
            </w:r>
          </w:p>
          <w:p w14:paraId="552BC2A2" w14:textId="77777777" w:rsidR="008C6DC8" w:rsidRPr="00831A9A" w:rsidRDefault="009D1B8A" w:rsidP="00823D2B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  <w:r w:rsidR="008C6DC8" w:rsidRPr="00831A9A">
              <w:rPr>
                <w:rFonts w:ascii="Liberation Serif" w:hAnsi="Liberation Serif" w:cs="Liberation Serif"/>
              </w:rPr>
              <w:t>) обеспечение условий для реализации мероприятий муниципальной программы в соответствии с установленными сроками и задачами</w:t>
            </w:r>
          </w:p>
          <w:p w14:paraId="0AD69826" w14:textId="77777777" w:rsidR="008C6DC8" w:rsidRPr="00831A9A" w:rsidRDefault="008C6DC8" w:rsidP="00823D2B">
            <w:pPr>
              <w:pStyle w:val="ConsPlusCell"/>
              <w:jc w:val="both"/>
              <w:rPr>
                <w:rFonts w:ascii="Liberation Serif" w:hAnsi="Liberation Serif" w:cs="Liberation Serif"/>
                <w:b/>
              </w:rPr>
            </w:pPr>
            <w:r w:rsidRPr="00831A9A">
              <w:rPr>
                <w:rFonts w:ascii="Liberation Serif" w:hAnsi="Liberation Serif" w:cs="Liberation Serif"/>
                <w:b/>
              </w:rPr>
              <w:t>Задачи муниципальной программы:</w:t>
            </w:r>
          </w:p>
          <w:p w14:paraId="65978E5E" w14:textId="77777777" w:rsidR="008C6DC8" w:rsidRPr="00831A9A" w:rsidRDefault="008C6DC8" w:rsidP="00823D2B">
            <w:pPr>
              <w:pStyle w:val="ConsPlusCell"/>
              <w:jc w:val="both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831A9A">
              <w:rPr>
                <w:rFonts w:ascii="Liberation Serif" w:hAnsi="Liberation Serif" w:cs="Liberation Serif"/>
              </w:rPr>
              <w:t>1) увеличение налоговых и неналоговых доходов местного бюджета;</w:t>
            </w:r>
          </w:p>
          <w:p w14:paraId="023D9E91" w14:textId="77777777" w:rsidR="008C6DC8" w:rsidRPr="00831A9A" w:rsidRDefault="008C6DC8" w:rsidP="00823D2B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2) организация бюджетного процесса в части </w:t>
            </w:r>
            <w:r w:rsidRPr="00831A9A">
              <w:rPr>
                <w:rFonts w:ascii="Liberation Serif" w:hAnsi="Liberation Serif" w:cs="Liberation Serif"/>
              </w:rPr>
              <w:lastRenderedPageBreak/>
              <w:t>планирования местного бюджета;</w:t>
            </w:r>
          </w:p>
          <w:p w14:paraId="10F8E22B" w14:textId="77777777" w:rsidR="008C6DC8" w:rsidRPr="00831A9A" w:rsidRDefault="008C6DC8" w:rsidP="00823D2B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3) организация исполнения местного бюджета в рамках действующего бюджетного законодательства;</w:t>
            </w:r>
          </w:p>
          <w:p w14:paraId="370935A9" w14:textId="77777777" w:rsidR="008C6DC8" w:rsidRPr="00831A9A" w:rsidRDefault="008C6DC8" w:rsidP="00823D2B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4) организация бюджетного процесса в части составления отчетности об исполнении местного бюджета;</w:t>
            </w:r>
          </w:p>
          <w:p w14:paraId="775C5B0D" w14:textId="77777777" w:rsidR="008C6DC8" w:rsidRPr="00831A9A" w:rsidRDefault="008C6DC8" w:rsidP="00823D2B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5) обеспечение контроля за соблюдением бюджетного законодательства и законодательства </w:t>
            </w:r>
            <w:r w:rsidRPr="00831A9A">
              <w:rPr>
                <w:rFonts w:ascii="Liberation Serif" w:hAnsi="Liberation Serif" w:cs="Liberation Serif"/>
                <w:lang w:eastAsia="en-US"/>
              </w:rPr>
              <w:t>в сфере закупок;</w:t>
            </w:r>
          </w:p>
          <w:p w14:paraId="2D1DE694" w14:textId="77777777" w:rsidR="008C6DC8" w:rsidRDefault="008C6DC8" w:rsidP="00823D2B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6) повышение эффективности управления средствами местного бюджета;</w:t>
            </w:r>
          </w:p>
          <w:p w14:paraId="6F23821F" w14:textId="77777777" w:rsidR="00A91BAA" w:rsidRPr="00831A9A" w:rsidRDefault="00A91BAA" w:rsidP="00823D2B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7) п</w:t>
            </w:r>
            <w:r w:rsidRPr="00A91BAA">
              <w:rPr>
                <w:rFonts w:ascii="Liberation Serif" w:hAnsi="Liberation Serif" w:cs="Liberation Serif"/>
              </w:rPr>
              <w:t>овышение финансовой грамотности населения Кушвинского городского округа</w:t>
            </w:r>
            <w:r>
              <w:rPr>
                <w:rFonts w:ascii="Liberation Serif" w:hAnsi="Liberation Serif" w:cs="Liberation Serif"/>
              </w:rPr>
              <w:t>;</w:t>
            </w:r>
          </w:p>
          <w:p w14:paraId="4043CE9B" w14:textId="77777777" w:rsidR="008C6DC8" w:rsidRPr="00831A9A" w:rsidRDefault="00A91BAA" w:rsidP="00823D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>
              <w:rPr>
                <w:rFonts w:ascii="Liberation Serif" w:hAnsi="Liberation Serif" w:cs="Liberation Serif"/>
                <w:szCs w:val="28"/>
              </w:rPr>
              <w:t>8</w:t>
            </w:r>
            <w:r w:rsidR="008C6DC8" w:rsidRPr="00831A9A">
              <w:rPr>
                <w:rFonts w:ascii="Liberation Serif" w:hAnsi="Liberation Serif" w:cs="Liberation Serif"/>
                <w:szCs w:val="28"/>
              </w:rPr>
              <w:t>) планирование и осуществление муниципальных заимствований исходя из размера дефицита местного бюджета и необходимости безусловного исполнения расходных и долговых обязательств Кушвинского городского округа;</w:t>
            </w:r>
          </w:p>
          <w:p w14:paraId="0459E728" w14:textId="77777777" w:rsidR="008C6DC8" w:rsidRPr="00831A9A" w:rsidRDefault="00A91BAA" w:rsidP="00823D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Cs w:val="28"/>
              </w:rPr>
            </w:pPr>
            <w:r>
              <w:rPr>
                <w:rFonts w:ascii="Liberation Serif" w:hAnsi="Liberation Serif" w:cs="Liberation Serif"/>
                <w:szCs w:val="28"/>
              </w:rPr>
              <w:t>9</w:t>
            </w:r>
            <w:r w:rsidR="008C6DC8" w:rsidRPr="00831A9A">
              <w:rPr>
                <w:rFonts w:ascii="Liberation Serif" w:hAnsi="Liberation Serif" w:cs="Liberation Serif"/>
                <w:szCs w:val="28"/>
              </w:rPr>
              <w:t>) учет долговых обязательств Кушвинского городского округа и соблюдение принятых ограничений по долговой нагрузке;</w:t>
            </w:r>
          </w:p>
          <w:p w14:paraId="08058AA7" w14:textId="77777777" w:rsidR="008C6DC8" w:rsidRPr="00831A9A" w:rsidRDefault="00A91BAA" w:rsidP="00823D2B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</w:t>
            </w:r>
            <w:r w:rsidR="008C6DC8" w:rsidRPr="00831A9A">
              <w:rPr>
                <w:rFonts w:ascii="Liberation Serif" w:hAnsi="Liberation Serif" w:cs="Liberation Serif"/>
              </w:rPr>
              <w:t>) минимизация расходов на обслуживание долговых обязательств Кушвинского городского округа;</w:t>
            </w:r>
          </w:p>
          <w:p w14:paraId="57A4E715" w14:textId="77777777" w:rsidR="008C6DC8" w:rsidRPr="00831A9A" w:rsidRDefault="008C6DC8" w:rsidP="00A91BAA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1</w:t>
            </w:r>
            <w:r w:rsidR="00A91BAA">
              <w:rPr>
                <w:rFonts w:ascii="Liberation Serif" w:hAnsi="Liberation Serif" w:cs="Liberation Serif"/>
              </w:rPr>
              <w:t>1</w:t>
            </w:r>
            <w:r w:rsidRPr="00831A9A">
              <w:rPr>
                <w:rFonts w:ascii="Liberation Serif" w:hAnsi="Liberation Serif" w:cs="Liberation Serif"/>
              </w:rPr>
              <w:t>) обеспечение эффективной деятельности финансового управления по реализации муниципальной программы</w:t>
            </w:r>
            <w:r w:rsidR="00A91BAA">
              <w:rPr>
                <w:rFonts w:ascii="Liberation Serif" w:hAnsi="Liberation Serif" w:cs="Liberation Serif"/>
              </w:rPr>
              <w:t xml:space="preserve"> </w:t>
            </w:r>
            <w:r w:rsidR="00A91BAA" w:rsidRPr="00A91BAA">
              <w:rPr>
                <w:rFonts w:ascii="Liberation Serif" w:hAnsi="Liberation Serif" w:cs="Liberation Serif"/>
              </w:rPr>
              <w:t>Управление муниципальными финансами Кушвинского городского округа до 2030 года</w:t>
            </w:r>
            <w:r w:rsidR="00A91BAA">
              <w:rPr>
                <w:rFonts w:ascii="Liberation Serif" w:hAnsi="Liberation Serif" w:cs="Liberation Serif"/>
              </w:rPr>
              <w:t>.</w:t>
            </w:r>
          </w:p>
        </w:tc>
      </w:tr>
      <w:tr w:rsidR="008C6DC8" w:rsidRPr="00831A9A" w14:paraId="3F771D95" w14:textId="77777777" w:rsidTr="00823D2B">
        <w:trPr>
          <w:trHeight w:val="800"/>
          <w:tblCellSpacing w:w="5" w:type="nil"/>
        </w:trPr>
        <w:tc>
          <w:tcPr>
            <w:tcW w:w="224" w:type="pct"/>
          </w:tcPr>
          <w:p w14:paraId="39901AF6" w14:textId="77777777" w:rsidR="008C6DC8" w:rsidRPr="00831A9A" w:rsidRDefault="008C6DC8" w:rsidP="00823D2B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lastRenderedPageBreak/>
              <w:t>4</w:t>
            </w:r>
          </w:p>
        </w:tc>
        <w:tc>
          <w:tcPr>
            <w:tcW w:w="1268" w:type="pct"/>
          </w:tcPr>
          <w:p w14:paraId="68672E00" w14:textId="77777777" w:rsidR="008C6DC8" w:rsidRPr="00831A9A" w:rsidRDefault="008C6DC8" w:rsidP="00823D2B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Перечень подпрограмм муниципальной программы </w:t>
            </w:r>
          </w:p>
        </w:tc>
        <w:tc>
          <w:tcPr>
            <w:tcW w:w="3508" w:type="pct"/>
          </w:tcPr>
          <w:p w14:paraId="595C9FA6" w14:textId="77777777" w:rsidR="008C6DC8" w:rsidRPr="00831A9A" w:rsidRDefault="008C6DC8" w:rsidP="00823D2B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1.«Управление бюджетным процессом и его совершенствование»;</w:t>
            </w:r>
          </w:p>
          <w:p w14:paraId="5165817D" w14:textId="77777777" w:rsidR="008C6DC8" w:rsidRPr="00831A9A" w:rsidRDefault="008C6DC8" w:rsidP="00823D2B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2. «Управление муниципальным долгом»;</w:t>
            </w:r>
          </w:p>
          <w:p w14:paraId="3E257E9D" w14:textId="77777777" w:rsidR="008C6DC8" w:rsidRPr="00831A9A" w:rsidRDefault="008C6DC8" w:rsidP="00831A9A">
            <w:pPr>
              <w:pStyle w:val="ConsPlusCell"/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3. «Обеспечение реализации муниципальной программы Кушвинского городского округа «Управление муниципальными финансами Кушвинского городского округа до 20</w:t>
            </w:r>
            <w:r w:rsidR="00831A9A" w:rsidRPr="00831A9A">
              <w:rPr>
                <w:rFonts w:ascii="Liberation Serif" w:hAnsi="Liberation Serif" w:cs="Liberation Serif"/>
              </w:rPr>
              <w:t>30</w:t>
            </w:r>
            <w:r w:rsidRPr="00831A9A">
              <w:rPr>
                <w:rFonts w:ascii="Liberation Serif" w:hAnsi="Liberation Serif" w:cs="Liberation Serif"/>
              </w:rPr>
              <w:t xml:space="preserve"> года».</w:t>
            </w:r>
          </w:p>
        </w:tc>
      </w:tr>
      <w:tr w:rsidR="008C6DC8" w:rsidRPr="00831A9A" w14:paraId="278B1A0D" w14:textId="77777777" w:rsidTr="00823D2B">
        <w:trPr>
          <w:tblCellSpacing w:w="5" w:type="nil"/>
        </w:trPr>
        <w:tc>
          <w:tcPr>
            <w:tcW w:w="224" w:type="pct"/>
          </w:tcPr>
          <w:p w14:paraId="57B6C115" w14:textId="77777777" w:rsidR="008C6DC8" w:rsidRPr="00831A9A" w:rsidRDefault="008C6DC8" w:rsidP="00823D2B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268" w:type="pct"/>
          </w:tcPr>
          <w:p w14:paraId="191A284F" w14:textId="77777777" w:rsidR="008C6DC8" w:rsidRPr="00831A9A" w:rsidRDefault="008C6DC8" w:rsidP="00823D2B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Перечень основных целевых показателей муниципальной программы </w:t>
            </w:r>
          </w:p>
        </w:tc>
        <w:tc>
          <w:tcPr>
            <w:tcW w:w="3508" w:type="pct"/>
          </w:tcPr>
          <w:p w14:paraId="1B8924D6" w14:textId="77777777" w:rsidR="008C6DC8" w:rsidRPr="00831A9A" w:rsidRDefault="008C6DC8" w:rsidP="00823D2B">
            <w:pPr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1) объем налоговых и неналоговых доходов местного бюджета;</w:t>
            </w:r>
          </w:p>
          <w:p w14:paraId="7756D9D0" w14:textId="77777777" w:rsidR="008C6DC8" w:rsidRPr="00831A9A" w:rsidRDefault="008C6DC8" w:rsidP="00823D2B">
            <w:pPr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2) темп роста объема налоговых и неналоговых доходов местного бюджета (в сопоставимых  условиях);</w:t>
            </w:r>
          </w:p>
          <w:p w14:paraId="59EF09FB" w14:textId="77777777" w:rsidR="008C6DC8" w:rsidRPr="00831A9A" w:rsidRDefault="008C6DC8" w:rsidP="00823D2B">
            <w:pPr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3) соблюдение сроков разработки проекта местного бюджета;</w:t>
            </w:r>
          </w:p>
          <w:p w14:paraId="425EC11E" w14:textId="77777777" w:rsidR="008C6DC8" w:rsidRPr="00831A9A" w:rsidRDefault="008C6DC8" w:rsidP="00823D2B">
            <w:pPr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4) формирование местного бюджета в программной структуре;</w:t>
            </w:r>
          </w:p>
          <w:p w14:paraId="48237B0F" w14:textId="77777777" w:rsidR="008C6DC8" w:rsidRPr="00831A9A" w:rsidRDefault="008C6DC8" w:rsidP="00823D2B">
            <w:pPr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5) исполнение прогноза налоговых и неналоговых  доходов местного бюджета;</w:t>
            </w:r>
          </w:p>
          <w:p w14:paraId="1434BC27" w14:textId="77777777" w:rsidR="008C6DC8" w:rsidRPr="00831A9A" w:rsidRDefault="008C6DC8" w:rsidP="00823D2B">
            <w:pPr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6) утверждение сводной бюджетной росписи местного </w:t>
            </w:r>
            <w:r w:rsidRPr="00831A9A">
              <w:rPr>
                <w:rFonts w:ascii="Liberation Serif" w:hAnsi="Liberation Serif" w:cs="Liberation Serif"/>
              </w:rPr>
              <w:lastRenderedPageBreak/>
              <w:t>бюджета и доведение бюджетных ассигнований и лимитов бюджетных обязательств до главных распорядителей средств местного бюджета в установленные законодательством сроки;</w:t>
            </w:r>
          </w:p>
          <w:p w14:paraId="4622E581" w14:textId="77777777" w:rsidR="008C6DC8" w:rsidRPr="00831A9A" w:rsidRDefault="008C6DC8" w:rsidP="00823D2B">
            <w:pPr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7) исполнение бюджетных обязательств, подлежащих исполнению за счет средств местного бюджета;</w:t>
            </w:r>
          </w:p>
          <w:p w14:paraId="43CB6EB0" w14:textId="77777777" w:rsidR="008C6DC8" w:rsidRPr="00831A9A" w:rsidRDefault="008C6DC8" w:rsidP="00823D2B">
            <w:pPr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8) осуществление внутреннего муниципального финансового контроля в сфере бюджетных правоотношений;</w:t>
            </w:r>
          </w:p>
          <w:p w14:paraId="6E623432" w14:textId="77777777" w:rsidR="008C6DC8" w:rsidRPr="00831A9A" w:rsidRDefault="008C6DC8" w:rsidP="00823D2B">
            <w:pPr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9) исполнение судебных актов по искам к Кушвинскому городскому округу, предусматривающих обращение взыскания на средства казны Кушвинского городского округа, о 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лиц этих органов, в течение трех месяцев со дня поступления исполнительных документов на исполнение;</w:t>
            </w:r>
          </w:p>
          <w:p w14:paraId="48794F56" w14:textId="77777777" w:rsidR="008C6DC8" w:rsidRPr="00831A9A" w:rsidRDefault="008C6DC8" w:rsidP="00823D2B">
            <w:pPr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10) соблюдение установленных законодательством сроков формирования и предоставления отчетности об исполнении местного бюджета, формируемой финансовым управлением;</w:t>
            </w:r>
          </w:p>
          <w:p w14:paraId="70E562BE" w14:textId="77777777" w:rsidR="008C6DC8" w:rsidRPr="00831A9A" w:rsidRDefault="008C6DC8" w:rsidP="00823D2B">
            <w:pPr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11) доля проверенных главных распорядителей бюджетных средств, в том числе по вопросам выполнения муниципальных программ Кушвинского городского округа, а также соблюдения получателями бюджетных кредитов, бюджетных инвестиций и муниципальных гарантий условий выделения, получения, целевого использования и возврата бюджетных средств;</w:t>
            </w:r>
          </w:p>
          <w:p w14:paraId="2B09FE53" w14:textId="77777777" w:rsidR="008C6DC8" w:rsidRDefault="008C6DC8" w:rsidP="00823D2B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12) количество проведенных проверок исполнения </w:t>
            </w:r>
            <w:r w:rsidRPr="00831A9A">
              <w:rPr>
                <w:rFonts w:ascii="Liberation Serif" w:hAnsi="Liberation Serif" w:cs="Liberation Serif"/>
                <w:szCs w:val="28"/>
              </w:rPr>
              <w:t>законодательства о закупках</w:t>
            </w:r>
            <w:r w:rsidRPr="00831A9A">
              <w:rPr>
                <w:rFonts w:ascii="Liberation Serif" w:hAnsi="Liberation Serif" w:cs="Liberation Serif"/>
              </w:rPr>
              <w:t>;</w:t>
            </w:r>
          </w:p>
          <w:p w14:paraId="396E6DD3" w14:textId="77777777" w:rsidR="008C6DC8" w:rsidRDefault="008C6DC8" w:rsidP="00823D2B">
            <w:pPr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1</w:t>
            </w:r>
            <w:r w:rsidR="00A91BAA">
              <w:rPr>
                <w:rFonts w:ascii="Liberation Serif" w:hAnsi="Liberation Serif" w:cs="Liberation Serif"/>
              </w:rPr>
              <w:t>3</w:t>
            </w:r>
            <w:r w:rsidRPr="00831A9A">
              <w:rPr>
                <w:rFonts w:ascii="Liberation Serif" w:hAnsi="Liberation Serif" w:cs="Liberation Serif"/>
              </w:rPr>
              <w:t xml:space="preserve">) степень качества управления бюджетным процессом Кушвинского городского округа, определяемая в соответствии с Постановлением Правительства Свердловской области; </w:t>
            </w:r>
          </w:p>
          <w:p w14:paraId="5C780FEB" w14:textId="77777777" w:rsidR="00A91BAA" w:rsidRPr="00831A9A" w:rsidRDefault="00A91BAA" w:rsidP="00A91BA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14) к</w:t>
            </w:r>
            <w:r w:rsidRPr="00A91BAA">
              <w:rPr>
                <w:rFonts w:ascii="Liberation Serif" w:hAnsi="Liberation Serif" w:cs="Liberation Serif"/>
              </w:rPr>
              <w:t>оличество победителей конкурса проектов по представлению бюджета для граждан</w:t>
            </w:r>
            <w:r>
              <w:rPr>
                <w:rFonts w:ascii="Liberation Serif" w:hAnsi="Liberation Serif" w:cs="Liberation Serif"/>
              </w:rPr>
              <w:t>;</w:t>
            </w:r>
          </w:p>
          <w:p w14:paraId="0507832A" w14:textId="77777777" w:rsidR="008C6DC8" w:rsidRPr="00831A9A" w:rsidRDefault="008C6DC8" w:rsidP="00823D2B">
            <w:pPr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1</w:t>
            </w:r>
            <w:r w:rsidR="00A91BAA">
              <w:rPr>
                <w:rFonts w:ascii="Liberation Serif" w:hAnsi="Liberation Serif" w:cs="Liberation Serif"/>
              </w:rPr>
              <w:t>5</w:t>
            </w:r>
            <w:r w:rsidRPr="00831A9A">
              <w:rPr>
                <w:rFonts w:ascii="Liberation Serif" w:hAnsi="Liberation Serif" w:cs="Liberation Serif"/>
              </w:rPr>
              <w:t>) отношение объема заимствований к сумме объема дефицита местного бюджета и объема средств, направленных на погашение долговых обязательств;</w:t>
            </w:r>
          </w:p>
          <w:p w14:paraId="0C3F9F1A" w14:textId="77777777" w:rsidR="008C6DC8" w:rsidRPr="00831A9A" w:rsidRDefault="008C6DC8" w:rsidP="00823D2B">
            <w:pPr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1</w:t>
            </w:r>
            <w:r w:rsidR="00A91BAA">
              <w:rPr>
                <w:rFonts w:ascii="Liberation Serif" w:hAnsi="Liberation Serif" w:cs="Liberation Serif"/>
              </w:rPr>
              <w:t>6</w:t>
            </w:r>
            <w:r w:rsidRPr="00831A9A">
              <w:rPr>
                <w:rFonts w:ascii="Liberation Serif" w:hAnsi="Liberation Serif" w:cs="Liberation Serif"/>
              </w:rPr>
              <w:t xml:space="preserve">) наличие документа, утверждающего порядок ведения муниципальной долговой книги Кушвинского </w:t>
            </w:r>
            <w:r w:rsidRPr="00831A9A">
              <w:rPr>
                <w:rFonts w:ascii="Liberation Serif" w:hAnsi="Liberation Serif" w:cs="Liberation Serif"/>
              </w:rPr>
              <w:lastRenderedPageBreak/>
              <w:t>городского округа в соответствии с действующим законодательством;</w:t>
            </w:r>
          </w:p>
          <w:p w14:paraId="7FC76ECD" w14:textId="77777777" w:rsidR="008C6DC8" w:rsidRPr="00831A9A" w:rsidRDefault="008C6DC8" w:rsidP="00823D2B">
            <w:pPr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1</w:t>
            </w:r>
            <w:r w:rsidR="00A91BAA">
              <w:rPr>
                <w:rFonts w:ascii="Liberation Serif" w:hAnsi="Liberation Serif" w:cs="Liberation Serif"/>
              </w:rPr>
              <w:t>7</w:t>
            </w:r>
            <w:r w:rsidRPr="00831A9A">
              <w:rPr>
                <w:rFonts w:ascii="Liberation Serif" w:hAnsi="Liberation Serif" w:cs="Liberation Serif"/>
              </w:rPr>
              <w:t>) отношение объема муниципального долга по состоянию на 1 января года, следующего за отчетным, к общему годовому объему доходов местного бюджета в отчетном финансовом году (без учета безвозмездных поступлений);</w:t>
            </w:r>
          </w:p>
          <w:p w14:paraId="20F29DD1" w14:textId="77777777" w:rsidR="008C6DC8" w:rsidRPr="00831A9A" w:rsidRDefault="008C6DC8" w:rsidP="00823D2B">
            <w:pPr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1</w:t>
            </w:r>
            <w:r w:rsidR="00A91BAA">
              <w:rPr>
                <w:rFonts w:ascii="Liberation Serif" w:hAnsi="Liberation Serif" w:cs="Liberation Serif"/>
              </w:rPr>
              <w:t>8</w:t>
            </w:r>
            <w:r w:rsidRPr="00831A9A">
              <w:rPr>
                <w:rFonts w:ascii="Liberation Serif" w:hAnsi="Liberation Serif" w:cs="Liberation Serif"/>
              </w:rPr>
              <w:t>) отношение предельного объема расходов на обслуживание муниципального долга к объему расходов местного бюджета, за исключением объема расходов, которые осуществляются за счет субвенций, предоставляемых из областного бюджета;</w:t>
            </w:r>
          </w:p>
          <w:p w14:paraId="169D31C5" w14:textId="77777777" w:rsidR="008C6DC8" w:rsidRPr="00831A9A" w:rsidRDefault="008C6DC8" w:rsidP="00A91BAA">
            <w:pPr>
              <w:jc w:val="both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1</w:t>
            </w:r>
            <w:r w:rsidR="00A91BAA">
              <w:rPr>
                <w:rFonts w:ascii="Liberation Serif" w:hAnsi="Liberation Serif" w:cs="Liberation Serif"/>
              </w:rPr>
              <w:t>9</w:t>
            </w:r>
            <w:r w:rsidRPr="00831A9A">
              <w:rPr>
                <w:rFonts w:ascii="Liberation Serif" w:hAnsi="Liberation Serif" w:cs="Liberation Serif"/>
              </w:rPr>
              <w:t>) уровень выполнения значений целевых показателей муниципальной программы.</w:t>
            </w:r>
          </w:p>
        </w:tc>
      </w:tr>
      <w:tr w:rsidR="008C6DC8" w:rsidRPr="00831A9A" w14:paraId="344E3A61" w14:textId="77777777" w:rsidTr="00823D2B">
        <w:trPr>
          <w:trHeight w:val="400"/>
          <w:tblCellSpacing w:w="5" w:type="nil"/>
        </w:trPr>
        <w:tc>
          <w:tcPr>
            <w:tcW w:w="224" w:type="pct"/>
          </w:tcPr>
          <w:p w14:paraId="1E732324" w14:textId="77777777" w:rsidR="008C6DC8" w:rsidRPr="00831A9A" w:rsidRDefault="008C6DC8" w:rsidP="00823D2B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lastRenderedPageBreak/>
              <w:t>6</w:t>
            </w:r>
          </w:p>
        </w:tc>
        <w:tc>
          <w:tcPr>
            <w:tcW w:w="1268" w:type="pct"/>
          </w:tcPr>
          <w:p w14:paraId="4217DB51" w14:textId="77777777" w:rsidR="008C6DC8" w:rsidRPr="00831A9A" w:rsidRDefault="008C6DC8" w:rsidP="00823D2B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Объемы финансирования муниципальной программы по годам реализации, рублей</w:t>
            </w:r>
          </w:p>
        </w:tc>
        <w:tc>
          <w:tcPr>
            <w:tcW w:w="3508" w:type="pct"/>
          </w:tcPr>
          <w:p w14:paraId="284597F5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ВСЕГО: </w:t>
            </w:r>
            <w:r w:rsidR="007838C0">
              <w:rPr>
                <w:rFonts w:ascii="Liberation Serif" w:hAnsi="Liberation Serif" w:cs="Liberation Serif"/>
              </w:rPr>
              <w:t>488 781 324,04</w:t>
            </w:r>
            <w:r w:rsidRPr="00831A9A">
              <w:rPr>
                <w:rFonts w:ascii="Liberation Serif" w:hAnsi="Liberation Serif" w:cs="Liberation Serif"/>
              </w:rPr>
              <w:t xml:space="preserve"> рубля,</w:t>
            </w:r>
          </w:p>
          <w:p w14:paraId="10E34A34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в том числе:</w:t>
            </w:r>
          </w:p>
          <w:p w14:paraId="7AA26934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2015 год – 10 755 149,99 рубля;</w:t>
            </w:r>
          </w:p>
          <w:p w14:paraId="43AAF88F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2016 год – 10 818 963,91 рубля;</w:t>
            </w:r>
          </w:p>
          <w:p w14:paraId="110E6BC8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2017 год – 11 112 521,45 рубля;</w:t>
            </w:r>
          </w:p>
          <w:p w14:paraId="7149855C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2018 год – 23 220 932,15 рубля;</w:t>
            </w:r>
          </w:p>
          <w:p w14:paraId="2C8E12FC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2019 год – 19 088 811,45 рубля;</w:t>
            </w:r>
          </w:p>
          <w:p w14:paraId="617B0B10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2020 год – 30 846 190,69 рубля;</w:t>
            </w:r>
          </w:p>
          <w:p w14:paraId="48644386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2021 год – 34 702 600,98 рубля;</w:t>
            </w:r>
          </w:p>
          <w:p w14:paraId="497F35EF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2022 год – 64 705 660,65 рубля;</w:t>
            </w:r>
          </w:p>
          <w:p w14:paraId="3044EBE4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2023 год – 70 078 588,07 рубля;</w:t>
            </w:r>
          </w:p>
          <w:p w14:paraId="5F1A4A0A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2024 год – 25 540 498,50 рубля;</w:t>
            </w:r>
          </w:p>
          <w:p w14:paraId="0E975507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2025 год – 31 722 575,55 рубля;</w:t>
            </w:r>
          </w:p>
          <w:p w14:paraId="5EA59687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2026 год – 31 237 766,13 рубля;</w:t>
            </w:r>
          </w:p>
          <w:p w14:paraId="118CA099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2027год – 31 237 766,13 рубля;</w:t>
            </w:r>
          </w:p>
          <w:p w14:paraId="5AF9C21B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2028 год – 31 237 766,13 рубля;</w:t>
            </w:r>
          </w:p>
          <w:p w14:paraId="3A986C50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2029 год – 31 237 766,13 рубля;</w:t>
            </w:r>
          </w:p>
          <w:p w14:paraId="047FFF20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2030 год – 31 237 766,13 рубля.</w:t>
            </w:r>
          </w:p>
          <w:p w14:paraId="3D6B1BBB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из них:</w:t>
            </w:r>
          </w:p>
          <w:p w14:paraId="5113BC1C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областной бюджет – 147 012,58 рубля,</w:t>
            </w:r>
          </w:p>
          <w:p w14:paraId="7D245C94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в том числе:</w:t>
            </w:r>
          </w:p>
          <w:p w14:paraId="770094DF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2015 год – 0,00 рублей;</w:t>
            </w:r>
          </w:p>
          <w:p w14:paraId="6C5C19A2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2016 год – 0,00 рублей;</w:t>
            </w:r>
          </w:p>
          <w:p w14:paraId="245047FA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2017 год – 0,00 рублей;</w:t>
            </w:r>
          </w:p>
          <w:p w14:paraId="36E5F97E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2018 год – 13 000,00 рублей;</w:t>
            </w:r>
          </w:p>
          <w:p w14:paraId="2FA12F0A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2019 год – 0,00 рублей;</w:t>
            </w:r>
          </w:p>
          <w:p w14:paraId="55966B6C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2020 год – 0,00 рублей;</w:t>
            </w:r>
          </w:p>
          <w:p w14:paraId="06A3F171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2021 год – 0,00 рублей;</w:t>
            </w:r>
          </w:p>
          <w:p w14:paraId="5A724268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2022 год – 0,00 рублей;</w:t>
            </w:r>
          </w:p>
          <w:p w14:paraId="6C6A7F1F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2023 год – 134 012,58 рубля;</w:t>
            </w:r>
          </w:p>
          <w:p w14:paraId="4C9BC551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lastRenderedPageBreak/>
              <w:t>2024 год – 0,00 рублей;</w:t>
            </w:r>
          </w:p>
          <w:p w14:paraId="0EED946A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2025 год – 0,00 рублей; </w:t>
            </w:r>
          </w:p>
          <w:p w14:paraId="4B634DC5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2026 год – 0,00 рублей; </w:t>
            </w:r>
          </w:p>
          <w:p w14:paraId="3BAB5F4D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2027год – 0,00 рублей;</w:t>
            </w:r>
          </w:p>
          <w:p w14:paraId="3873D38E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2028 год –0,00 рублей;</w:t>
            </w:r>
          </w:p>
          <w:p w14:paraId="4E87CC78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2029 год – 0,00 рублей;</w:t>
            </w:r>
          </w:p>
          <w:p w14:paraId="4ABC0849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2030 год – 0,00 рублей.</w:t>
            </w:r>
          </w:p>
          <w:p w14:paraId="2A96B98E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 xml:space="preserve">местный бюджет – </w:t>
            </w:r>
            <w:r w:rsidR="007838C0">
              <w:rPr>
                <w:rFonts w:ascii="Liberation Serif" w:hAnsi="Liberation Serif" w:cs="Liberation Serif"/>
              </w:rPr>
              <w:t>488 634 311,46</w:t>
            </w:r>
            <w:r w:rsidRPr="00831A9A">
              <w:rPr>
                <w:rFonts w:ascii="Liberation Serif" w:hAnsi="Liberation Serif" w:cs="Liberation Serif"/>
              </w:rPr>
              <w:t xml:space="preserve"> рубл</w:t>
            </w:r>
            <w:r w:rsidR="007838C0">
              <w:rPr>
                <w:rFonts w:ascii="Liberation Serif" w:hAnsi="Liberation Serif" w:cs="Liberation Serif"/>
              </w:rPr>
              <w:t>я</w:t>
            </w:r>
            <w:r w:rsidRPr="00831A9A">
              <w:rPr>
                <w:rFonts w:ascii="Liberation Serif" w:hAnsi="Liberation Serif" w:cs="Liberation Serif"/>
              </w:rPr>
              <w:t>,</w:t>
            </w:r>
          </w:p>
          <w:p w14:paraId="735938AD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в том числе:</w:t>
            </w:r>
          </w:p>
          <w:p w14:paraId="40E0389D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2015 год – 10 755 149,99 рубля;</w:t>
            </w:r>
          </w:p>
          <w:p w14:paraId="74E8AAEF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2016 год – 10 818 963,91 рубля;</w:t>
            </w:r>
          </w:p>
          <w:p w14:paraId="1CF2931B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2017 год – 11 112 521,45 рубля;</w:t>
            </w:r>
          </w:p>
          <w:p w14:paraId="21022516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2018 год – 23 207 932,15 рубля;</w:t>
            </w:r>
          </w:p>
          <w:p w14:paraId="6A559242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2019 год – 19 088 811,45 рубля;</w:t>
            </w:r>
          </w:p>
          <w:p w14:paraId="6FD8E2F0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2020 год – 30 846 190,69 рубля;</w:t>
            </w:r>
          </w:p>
          <w:p w14:paraId="6E86FFC7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2021 год – 34 702 600,98 рубля;</w:t>
            </w:r>
          </w:p>
          <w:p w14:paraId="4C0F7964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2022 год – 64 705 660,65 рубля;</w:t>
            </w:r>
          </w:p>
          <w:p w14:paraId="08B0D42A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2023 год – 69 944 575,49 рубля;</w:t>
            </w:r>
          </w:p>
          <w:p w14:paraId="02C7F2C7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2024 год – 25 540 498,50 рубля;</w:t>
            </w:r>
          </w:p>
          <w:p w14:paraId="4BB97384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2025 год – 31 722 575,55 рубля;</w:t>
            </w:r>
          </w:p>
          <w:p w14:paraId="249163C7" w14:textId="77777777" w:rsidR="008C6DC8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2026 год – 31 237 766,13 рубля;</w:t>
            </w:r>
          </w:p>
          <w:p w14:paraId="78AD8515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2027год – 31 237 766,13 рубля;</w:t>
            </w:r>
          </w:p>
          <w:p w14:paraId="33D774E2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2028 год –31 237 766,13 рубля;</w:t>
            </w:r>
          </w:p>
          <w:p w14:paraId="6BABDE7C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2029 год – 31 237 766,13 рубля;</w:t>
            </w:r>
          </w:p>
          <w:p w14:paraId="3B8339D3" w14:textId="77777777" w:rsidR="00831A9A" w:rsidRPr="00831A9A" w:rsidRDefault="00831A9A" w:rsidP="00831A9A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t>2030 год – 31 237 766,13 рубля.</w:t>
            </w:r>
          </w:p>
        </w:tc>
      </w:tr>
      <w:tr w:rsidR="008C6DC8" w:rsidRPr="00831A9A" w14:paraId="7B45D807" w14:textId="77777777" w:rsidTr="00823D2B">
        <w:trPr>
          <w:trHeight w:val="400"/>
          <w:tblCellSpacing w:w="5" w:type="nil"/>
        </w:trPr>
        <w:tc>
          <w:tcPr>
            <w:tcW w:w="224" w:type="pct"/>
          </w:tcPr>
          <w:p w14:paraId="38227634" w14:textId="77777777" w:rsidR="008C6DC8" w:rsidRPr="00831A9A" w:rsidRDefault="008C6DC8" w:rsidP="00823D2B">
            <w:pPr>
              <w:pStyle w:val="ConsPlusCell"/>
              <w:rPr>
                <w:rFonts w:ascii="Liberation Serif" w:hAnsi="Liberation Serif" w:cs="Liberation Serif"/>
              </w:rPr>
            </w:pPr>
            <w:r w:rsidRPr="00831A9A">
              <w:rPr>
                <w:rFonts w:ascii="Liberation Serif" w:hAnsi="Liberation Serif" w:cs="Liberation Serif"/>
              </w:rPr>
              <w:lastRenderedPageBreak/>
              <w:t>7</w:t>
            </w:r>
          </w:p>
        </w:tc>
        <w:tc>
          <w:tcPr>
            <w:tcW w:w="1268" w:type="pct"/>
          </w:tcPr>
          <w:p w14:paraId="1D1D7000" w14:textId="77777777" w:rsidR="008C6DC8" w:rsidRPr="00831A9A" w:rsidRDefault="008C6DC8" w:rsidP="00823D2B">
            <w:pPr>
              <w:snapToGrid w:val="0"/>
              <w:rPr>
                <w:rFonts w:ascii="Liberation Serif" w:hAnsi="Liberation Serif" w:cs="Liberation Serif"/>
                <w:szCs w:val="28"/>
              </w:rPr>
            </w:pPr>
            <w:r w:rsidRPr="00831A9A">
              <w:rPr>
                <w:rFonts w:ascii="Liberation Serif" w:hAnsi="Liberation Serif" w:cs="Liberation Serif"/>
                <w:szCs w:val="28"/>
              </w:rPr>
              <w:t>Адрес размещения муниципальной программы в сети Интернет</w:t>
            </w:r>
          </w:p>
        </w:tc>
        <w:tc>
          <w:tcPr>
            <w:tcW w:w="3508" w:type="pct"/>
          </w:tcPr>
          <w:p w14:paraId="0D5E71F1" w14:textId="77777777" w:rsidR="008C6DC8" w:rsidRPr="00831A9A" w:rsidRDefault="008C6DC8" w:rsidP="00823D2B">
            <w:pPr>
              <w:snapToGrid w:val="0"/>
              <w:jc w:val="both"/>
              <w:rPr>
                <w:rFonts w:ascii="Liberation Serif" w:hAnsi="Liberation Serif" w:cs="Liberation Serif"/>
                <w:szCs w:val="28"/>
                <w:lang w:val="en-US"/>
              </w:rPr>
            </w:pPr>
            <w:r w:rsidRPr="00831A9A">
              <w:rPr>
                <w:rFonts w:ascii="Liberation Serif" w:hAnsi="Liberation Serif" w:cs="Liberation Serif"/>
                <w:szCs w:val="28"/>
                <w:lang w:val="en-US"/>
              </w:rPr>
              <w:t>http://kushva.midural.ru/</w:t>
            </w:r>
          </w:p>
        </w:tc>
      </w:tr>
    </w:tbl>
    <w:p w14:paraId="417D8E90" w14:textId="77777777" w:rsidR="008C6DC8" w:rsidRPr="00831A9A" w:rsidRDefault="008C6DC8" w:rsidP="008C6DC8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</w:p>
    <w:p w14:paraId="08D2F445" w14:textId="77777777" w:rsidR="008C6DC8" w:rsidRPr="00831A9A" w:rsidRDefault="008C6DC8" w:rsidP="008C6DC8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  <w:r w:rsidRPr="00831A9A">
        <w:rPr>
          <w:rFonts w:ascii="Liberation Serif" w:hAnsi="Liberation Serif" w:cs="Liberation Serif"/>
          <w:b/>
          <w:szCs w:val="28"/>
        </w:rPr>
        <w:t>Раздел 1. Характеристика и анализ текущего состояния сферы социально-экономического развития Кушвинского городского округа</w:t>
      </w:r>
    </w:p>
    <w:p w14:paraId="1FF1B942" w14:textId="77777777" w:rsidR="008C6DC8" w:rsidRPr="00831A9A" w:rsidRDefault="008C6DC8" w:rsidP="008C6DC8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</w:p>
    <w:p w14:paraId="175CE9AD" w14:textId="77777777" w:rsidR="008C6DC8" w:rsidRPr="00831A9A" w:rsidRDefault="008C6DC8" w:rsidP="008C6DC8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831A9A">
        <w:rPr>
          <w:rFonts w:ascii="Liberation Serif" w:hAnsi="Liberation Serif" w:cs="Liberation Serif"/>
          <w:szCs w:val="28"/>
        </w:rPr>
        <w:tab/>
        <w:t>Финансовое управление в соответствии с Положением «О финансовом управлении в Кушвинском городском округе», утвержденным решением Думы Кушвинского городского округа от 19 августа 2010 № 437</w:t>
      </w:r>
      <w:r w:rsidR="00AA537C" w:rsidRPr="00831A9A">
        <w:rPr>
          <w:rFonts w:ascii="Liberation Serif" w:hAnsi="Liberation Serif" w:cs="Liberation Serif"/>
          <w:szCs w:val="28"/>
        </w:rPr>
        <w:t>, с изменениями</w:t>
      </w:r>
      <w:r w:rsidRPr="00831A9A">
        <w:rPr>
          <w:rFonts w:ascii="Liberation Serif" w:hAnsi="Liberation Serif" w:cs="Liberation Serif"/>
          <w:szCs w:val="28"/>
        </w:rPr>
        <w:t xml:space="preserve">, внесенными решениями Думы Кушвинского городского округа от 21 октября 2010 № 452, от 29 октября 2020 № 266, </w:t>
      </w:r>
      <w:r w:rsidR="00AA537C" w:rsidRPr="00831A9A">
        <w:rPr>
          <w:rFonts w:ascii="Liberation Serif" w:hAnsi="Liberation Serif" w:cs="Liberation Serif"/>
          <w:szCs w:val="28"/>
        </w:rPr>
        <w:t xml:space="preserve">(далее - Положение), </w:t>
      </w:r>
      <w:r w:rsidRPr="00831A9A">
        <w:rPr>
          <w:rFonts w:ascii="Liberation Serif" w:hAnsi="Liberation Serif" w:cs="Liberation Serif"/>
          <w:szCs w:val="28"/>
        </w:rPr>
        <w:t>является функциональным органом администрации Кушвинского городского округа по управлению средствами местного бюджета, участвующим в выработке единой политики в области финансов, бюджета и налогов на территории Кушвинского городского округа.</w:t>
      </w:r>
    </w:p>
    <w:p w14:paraId="627D5D60" w14:textId="77777777" w:rsidR="008C6DC8" w:rsidRPr="00831A9A" w:rsidRDefault="008C6DC8" w:rsidP="008C6DC8">
      <w:pPr>
        <w:pStyle w:val="a3"/>
        <w:spacing w:before="0"/>
        <w:rPr>
          <w:rFonts w:ascii="Liberation Serif" w:hAnsi="Liberation Serif" w:cs="Liberation Serif"/>
        </w:rPr>
      </w:pPr>
      <w:r w:rsidRPr="00831A9A">
        <w:rPr>
          <w:rFonts w:ascii="Liberation Serif" w:hAnsi="Liberation Serif" w:cs="Liberation Serif"/>
        </w:rPr>
        <w:tab/>
        <w:t xml:space="preserve">Муниципальная программа имеет существенные отличия от большинства других муниципальных программ Кушвинского городского округа. Она является </w:t>
      </w:r>
      <w:r w:rsidRPr="00831A9A">
        <w:rPr>
          <w:rFonts w:ascii="Liberation Serif" w:hAnsi="Liberation Serif" w:cs="Liberation Serif"/>
        </w:rPr>
        <w:lastRenderedPageBreak/>
        <w:t xml:space="preserve">«обеспечивающей», то </w:t>
      </w:r>
      <w:r w:rsidR="00831A9A" w:rsidRPr="00831A9A">
        <w:rPr>
          <w:rFonts w:ascii="Liberation Serif" w:hAnsi="Liberation Serif" w:cs="Liberation Serif"/>
        </w:rPr>
        <w:t>есть,</w:t>
      </w:r>
      <w:r w:rsidRPr="00831A9A">
        <w:rPr>
          <w:rFonts w:ascii="Liberation Serif" w:hAnsi="Liberation Serif" w:cs="Liberation Serif"/>
        </w:rPr>
        <w:t xml:space="preserve"> ориентирована (через развитие правового регулирования и методического обеспечения) на создание общих для всех участников бюджетного процесса, в том числе органов местного самоуправления Кушвинского городского округа, реализующих другие муниципальные программы, условий и механизмов их реализации.</w:t>
      </w:r>
    </w:p>
    <w:p w14:paraId="7E74094F" w14:textId="77777777" w:rsidR="008C6DC8" w:rsidRPr="00831A9A" w:rsidRDefault="008C6DC8" w:rsidP="008C6DC8">
      <w:pPr>
        <w:pStyle w:val="a3"/>
        <w:spacing w:before="0"/>
        <w:rPr>
          <w:rFonts w:ascii="Liberation Serif" w:hAnsi="Liberation Serif" w:cs="Liberation Serif"/>
        </w:rPr>
      </w:pPr>
      <w:r w:rsidRPr="00831A9A">
        <w:rPr>
          <w:rFonts w:ascii="Liberation Serif" w:hAnsi="Liberation Serif" w:cs="Liberation Serif"/>
        </w:rPr>
        <w:tab/>
        <w:t xml:space="preserve">Финансовое управление формирует свои цели и задачи с учетом целевых ориентиров и задач развития Кушвинского городского округа на долгосрочную и среднесрочную перспективу, определенных в Стратегии социально-экономического развития Кушвинского городского округа на период до 2035 года, утвержденной </w:t>
      </w:r>
      <w:r w:rsidRPr="007838C0">
        <w:rPr>
          <w:rFonts w:ascii="Liberation Serif" w:hAnsi="Liberation Serif" w:cs="Liberation Serif"/>
        </w:rPr>
        <w:t>решением Думы Кушвинского городского округа от 25 октября 2018 года № 164 «Об утверждении Стратегии социально-экономического развития Кушвинского городского округа» и Прогнозе социально-экономического развития Кушвинского городского округа на среднесрочный период 202</w:t>
      </w:r>
      <w:r w:rsidR="007838C0" w:rsidRPr="007838C0">
        <w:rPr>
          <w:rFonts w:ascii="Liberation Serif" w:hAnsi="Liberation Serif" w:cs="Liberation Serif"/>
        </w:rPr>
        <w:t>3</w:t>
      </w:r>
      <w:r w:rsidRPr="007838C0">
        <w:rPr>
          <w:rFonts w:ascii="Liberation Serif" w:hAnsi="Liberation Serif" w:cs="Liberation Serif"/>
        </w:rPr>
        <w:t>-202</w:t>
      </w:r>
      <w:r w:rsidR="007838C0" w:rsidRPr="007838C0">
        <w:rPr>
          <w:rFonts w:ascii="Liberation Serif" w:hAnsi="Liberation Serif" w:cs="Liberation Serif"/>
        </w:rPr>
        <w:t>5</w:t>
      </w:r>
      <w:r w:rsidRPr="007838C0">
        <w:rPr>
          <w:rFonts w:ascii="Liberation Serif" w:hAnsi="Liberation Serif" w:cs="Liberation Serif"/>
        </w:rPr>
        <w:t xml:space="preserve"> годов, утвержденном постановлением администрации Кушвинского городского окру</w:t>
      </w:r>
      <w:r w:rsidR="007838C0" w:rsidRPr="007838C0">
        <w:rPr>
          <w:rFonts w:ascii="Liberation Serif" w:hAnsi="Liberation Serif" w:cs="Liberation Serif"/>
        </w:rPr>
        <w:t>га от 15 ноября 202</w:t>
      </w:r>
      <w:r w:rsidR="007E07C4">
        <w:rPr>
          <w:rFonts w:ascii="Liberation Serif" w:hAnsi="Liberation Serif" w:cs="Liberation Serif"/>
        </w:rPr>
        <w:t>3</w:t>
      </w:r>
      <w:r w:rsidR="007838C0" w:rsidRPr="007838C0">
        <w:rPr>
          <w:rFonts w:ascii="Liberation Serif" w:hAnsi="Liberation Serif" w:cs="Liberation Serif"/>
        </w:rPr>
        <w:t xml:space="preserve"> года № </w:t>
      </w:r>
      <w:r w:rsidR="007E07C4">
        <w:rPr>
          <w:rFonts w:ascii="Liberation Serif" w:hAnsi="Liberation Serif" w:cs="Liberation Serif"/>
        </w:rPr>
        <w:t>1591</w:t>
      </w:r>
      <w:r w:rsidRPr="007838C0">
        <w:rPr>
          <w:rFonts w:ascii="Liberation Serif" w:hAnsi="Liberation Serif" w:cs="Liberation Serif"/>
        </w:rPr>
        <w:t xml:space="preserve"> «Об одобрении прогноза социально-экономического развития Кушвинского городского округа на среднесрочный период 202</w:t>
      </w:r>
      <w:r w:rsidR="007E07C4">
        <w:rPr>
          <w:rFonts w:ascii="Liberation Serif" w:hAnsi="Liberation Serif" w:cs="Liberation Serif"/>
        </w:rPr>
        <w:t>4</w:t>
      </w:r>
      <w:r w:rsidRPr="007838C0">
        <w:rPr>
          <w:rFonts w:ascii="Liberation Serif" w:hAnsi="Liberation Serif" w:cs="Liberation Serif"/>
        </w:rPr>
        <w:t>-202</w:t>
      </w:r>
      <w:r w:rsidR="007E07C4">
        <w:rPr>
          <w:rFonts w:ascii="Liberation Serif" w:hAnsi="Liberation Serif" w:cs="Liberation Serif"/>
        </w:rPr>
        <w:t>6</w:t>
      </w:r>
      <w:r w:rsidRPr="007838C0">
        <w:rPr>
          <w:rFonts w:ascii="Liberation Serif" w:hAnsi="Liberation Serif" w:cs="Liberation Serif"/>
        </w:rPr>
        <w:t xml:space="preserve"> годов» (далее – Прогноз).</w:t>
      </w:r>
      <w:r w:rsidRPr="00831A9A">
        <w:rPr>
          <w:rFonts w:ascii="Liberation Serif" w:hAnsi="Liberation Serif" w:cs="Liberation Serif"/>
        </w:rPr>
        <w:t xml:space="preserve"> </w:t>
      </w:r>
    </w:p>
    <w:p w14:paraId="449608F2" w14:textId="77777777" w:rsidR="008C6DC8" w:rsidRPr="00831A9A" w:rsidRDefault="008C6DC8" w:rsidP="008C6DC8">
      <w:pPr>
        <w:ind w:firstLine="709"/>
        <w:jc w:val="both"/>
        <w:rPr>
          <w:rFonts w:ascii="Liberation Serif" w:hAnsi="Liberation Serif" w:cs="Liberation Serif"/>
          <w:color w:val="202020"/>
          <w:szCs w:val="28"/>
        </w:rPr>
      </w:pPr>
      <w:r w:rsidRPr="00831A9A">
        <w:rPr>
          <w:rFonts w:ascii="Liberation Serif" w:hAnsi="Liberation Serif" w:cs="Liberation Serif"/>
          <w:bCs/>
          <w:szCs w:val="28"/>
        </w:rPr>
        <w:t xml:space="preserve">Главная стратегическая цель развития городского округа </w:t>
      </w:r>
      <w:r w:rsidRPr="00831A9A">
        <w:rPr>
          <w:rFonts w:ascii="Liberation Serif" w:hAnsi="Liberation Serif" w:cs="Liberation Serif"/>
          <w:szCs w:val="28"/>
        </w:rPr>
        <w:t xml:space="preserve">– </w:t>
      </w:r>
      <w:r w:rsidRPr="00831A9A">
        <w:rPr>
          <w:rFonts w:ascii="Liberation Serif" w:hAnsi="Liberation Serif" w:cs="Liberation Serif"/>
          <w:color w:val="202020"/>
          <w:szCs w:val="28"/>
        </w:rPr>
        <w:t xml:space="preserve">повышение качества жизни жителей городского округа на основе его сбалансированного экономического развития как территории устойчивого роста, комфортной для проживания, посещения, реализации творческого потенциала во всех сферах деятельности. </w:t>
      </w:r>
    </w:p>
    <w:p w14:paraId="4AE1FF75" w14:textId="77777777" w:rsidR="008C6DC8" w:rsidRPr="00831A9A" w:rsidRDefault="008C6DC8" w:rsidP="008C6DC8">
      <w:pPr>
        <w:pStyle w:val="a3"/>
        <w:spacing w:before="0"/>
        <w:rPr>
          <w:rFonts w:ascii="Liberation Serif" w:hAnsi="Liberation Serif" w:cs="Liberation Serif"/>
        </w:rPr>
      </w:pPr>
      <w:r w:rsidRPr="00831A9A">
        <w:rPr>
          <w:rFonts w:ascii="Liberation Serif" w:hAnsi="Liberation Serif" w:cs="Liberation Serif"/>
        </w:rPr>
        <w:tab/>
        <w:t>Одним из условий достижения стратегических целей социально-экономического развития Кушвинского городского округа, поставленных в Прогнозе, является увеличение объема налоговых и неналоговых доходов местного бюджета, рациональное управление средствами местного бюджета, повышение эффективности бюджетных расходов.</w:t>
      </w:r>
    </w:p>
    <w:p w14:paraId="5B1219A6" w14:textId="77777777" w:rsidR="008C6DC8" w:rsidRPr="00831A9A" w:rsidRDefault="008C6DC8" w:rsidP="008C6DC8">
      <w:pPr>
        <w:pStyle w:val="a3"/>
        <w:spacing w:before="0"/>
        <w:rPr>
          <w:rFonts w:ascii="Liberation Serif" w:hAnsi="Liberation Serif" w:cs="Liberation Serif"/>
        </w:rPr>
      </w:pPr>
      <w:r w:rsidRPr="00831A9A">
        <w:rPr>
          <w:rFonts w:ascii="Liberation Serif" w:hAnsi="Liberation Serif" w:cs="Liberation Serif"/>
        </w:rPr>
        <w:tab/>
        <w:t>Кроме того, к основным механизмам реализации задач, поставленных в Прогнозе, относятся:</w:t>
      </w:r>
    </w:p>
    <w:p w14:paraId="606ECF97" w14:textId="77777777" w:rsidR="008C6DC8" w:rsidRPr="00831A9A" w:rsidRDefault="008C6DC8" w:rsidP="008C6DC8">
      <w:pPr>
        <w:pStyle w:val="a3"/>
        <w:spacing w:before="0"/>
        <w:rPr>
          <w:rFonts w:ascii="Liberation Serif" w:hAnsi="Liberation Serif" w:cs="Liberation Serif"/>
        </w:rPr>
      </w:pPr>
      <w:r w:rsidRPr="00831A9A">
        <w:rPr>
          <w:rFonts w:ascii="Liberation Serif" w:hAnsi="Liberation Serif" w:cs="Liberation Serif"/>
        </w:rPr>
        <w:tab/>
        <w:t>1. Развитие доходной базы местного бюджета;</w:t>
      </w:r>
    </w:p>
    <w:p w14:paraId="161ECF57" w14:textId="77777777" w:rsidR="008C6DC8" w:rsidRPr="00831A9A" w:rsidRDefault="008C6DC8" w:rsidP="008C6DC8">
      <w:pPr>
        <w:pStyle w:val="a3"/>
        <w:spacing w:before="0"/>
        <w:rPr>
          <w:rFonts w:ascii="Liberation Serif" w:hAnsi="Liberation Serif" w:cs="Liberation Serif"/>
        </w:rPr>
      </w:pPr>
      <w:r w:rsidRPr="00831A9A">
        <w:rPr>
          <w:rFonts w:ascii="Liberation Serif" w:hAnsi="Liberation Serif" w:cs="Liberation Serif"/>
        </w:rPr>
        <w:tab/>
        <w:t>2. Расширение программно-целевого подхода при формировании местного бюджета на последующие годы.</w:t>
      </w:r>
    </w:p>
    <w:p w14:paraId="3704FD45" w14:textId="77777777" w:rsidR="008C6DC8" w:rsidRPr="00831A9A" w:rsidRDefault="008C6DC8" w:rsidP="008C6DC8">
      <w:pPr>
        <w:pStyle w:val="a3"/>
        <w:spacing w:before="0"/>
        <w:rPr>
          <w:rFonts w:ascii="Liberation Serif" w:hAnsi="Liberation Serif" w:cs="Liberation Serif"/>
        </w:rPr>
      </w:pPr>
      <w:r w:rsidRPr="00831A9A">
        <w:rPr>
          <w:rFonts w:ascii="Liberation Serif" w:hAnsi="Liberation Serif" w:cs="Liberation Serif"/>
        </w:rPr>
        <w:tab/>
        <w:t xml:space="preserve">В соответствии с Бюджетным кодексом Российской Федерации </w:t>
      </w:r>
      <w:r w:rsidR="0016401A" w:rsidRPr="00831A9A">
        <w:rPr>
          <w:rFonts w:ascii="Liberation Serif" w:hAnsi="Liberation Serif" w:cs="Liberation Serif"/>
        </w:rPr>
        <w:t>Ф</w:t>
      </w:r>
      <w:r w:rsidRPr="00831A9A">
        <w:rPr>
          <w:rFonts w:ascii="Liberation Serif" w:hAnsi="Liberation Serif" w:cs="Liberation Serif"/>
        </w:rPr>
        <w:t>инансовое управление</w:t>
      </w:r>
      <w:r w:rsidR="0016401A" w:rsidRPr="00831A9A">
        <w:rPr>
          <w:rFonts w:ascii="Liberation Serif" w:hAnsi="Liberation Serif" w:cs="Liberation Serif"/>
        </w:rPr>
        <w:t xml:space="preserve"> в Кушвинском городском округе</w:t>
      </w:r>
      <w:r w:rsidRPr="00831A9A">
        <w:rPr>
          <w:rFonts w:ascii="Liberation Serif" w:hAnsi="Liberation Serif" w:cs="Liberation Serif"/>
        </w:rPr>
        <w:t xml:space="preserve"> осуществляет учет и исполнение долговых обязательств Кушвинского городского округа в рамках установленных федеральным и областным законодательством ограничений по размеру муниципального долга и расходам на его обслуживание.</w:t>
      </w:r>
    </w:p>
    <w:p w14:paraId="5575108A" w14:textId="77777777" w:rsidR="008C6DC8" w:rsidRPr="00831A9A" w:rsidRDefault="008C6DC8" w:rsidP="008C6DC8">
      <w:pPr>
        <w:pStyle w:val="a3"/>
        <w:spacing w:before="0"/>
        <w:rPr>
          <w:rFonts w:ascii="Liberation Serif" w:hAnsi="Liberation Serif" w:cs="Liberation Serif"/>
        </w:rPr>
      </w:pPr>
      <w:r w:rsidRPr="00831A9A">
        <w:rPr>
          <w:rFonts w:ascii="Liberation Serif" w:hAnsi="Liberation Serif" w:cs="Liberation Serif"/>
        </w:rPr>
        <w:tab/>
        <w:t xml:space="preserve">Современное развитие отношений в сфере общественных финансов предъявляет новые требования к составу и качеству информации о финансовой деятельности публично-правовых образований, а также к открытости информации о результатах их деятельности. </w:t>
      </w:r>
    </w:p>
    <w:p w14:paraId="07085B1F" w14:textId="77777777" w:rsidR="008C6DC8" w:rsidRPr="00831A9A" w:rsidRDefault="008C6DC8" w:rsidP="008C6DC8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831A9A">
        <w:rPr>
          <w:rFonts w:ascii="Liberation Serif" w:hAnsi="Liberation Serif" w:cs="Liberation Serif"/>
          <w:szCs w:val="28"/>
        </w:rPr>
        <w:tab/>
        <w:t xml:space="preserve">Решение и анализ данных вопросов позволит перейти на качественно новый уровень управления муниципальными финансами и создать условия для принятия </w:t>
      </w:r>
      <w:r w:rsidRPr="00831A9A">
        <w:rPr>
          <w:rFonts w:ascii="Liberation Serif" w:hAnsi="Liberation Serif" w:cs="Liberation Serif"/>
          <w:szCs w:val="28"/>
        </w:rPr>
        <w:lastRenderedPageBreak/>
        <w:t>обоснованных управленческих решений в целях повышения эффективности и результативности бюджетных расходов.</w:t>
      </w:r>
    </w:p>
    <w:p w14:paraId="669C77B2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>Совершенствование бюджетного процесса требует постоянного развития существующих в Кушвинском городском округе и внедрения новых механизмов, в частности, совершенствования методов планирования и исполнения местного бюджета, постоянного развития существующей в Кушвинском городском округе автоматизированной системы управления бюджетным процессом и внедрения нового функционала, в частности, в ходе интеграции процессов составления и исполнения бюджетов, ведения бухгалтерского учета, а также подготовки финансовой и иной регламентированной отчетности публично-правового образования.</w:t>
      </w:r>
    </w:p>
    <w:p w14:paraId="1BA8D3CA" w14:textId="77777777" w:rsidR="008C6DC8" w:rsidRPr="00831A9A" w:rsidRDefault="008C6DC8" w:rsidP="008C6DC8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831A9A">
        <w:rPr>
          <w:rFonts w:ascii="Liberation Serif" w:hAnsi="Liberation Serif" w:cs="Liberation Serif"/>
          <w:szCs w:val="28"/>
        </w:rPr>
        <w:tab/>
        <w:t xml:space="preserve">Решение вышеуказанных задач будет осуществляться </w:t>
      </w:r>
      <w:r w:rsidR="00440009" w:rsidRPr="00831A9A">
        <w:rPr>
          <w:rFonts w:ascii="Liberation Serif" w:hAnsi="Liberation Serif" w:cs="Liberation Serif"/>
          <w:szCs w:val="28"/>
        </w:rPr>
        <w:t>Ф</w:t>
      </w:r>
      <w:r w:rsidRPr="00831A9A">
        <w:rPr>
          <w:rFonts w:ascii="Liberation Serif" w:hAnsi="Liberation Serif" w:cs="Liberation Serif"/>
          <w:szCs w:val="28"/>
        </w:rPr>
        <w:t>инансовым управлением</w:t>
      </w:r>
      <w:r w:rsidR="00440009" w:rsidRPr="00831A9A">
        <w:rPr>
          <w:rFonts w:ascii="Liberation Serif" w:hAnsi="Liberation Serif" w:cs="Liberation Serif"/>
          <w:szCs w:val="28"/>
        </w:rPr>
        <w:t xml:space="preserve"> в Кушвинском городском округе</w:t>
      </w:r>
      <w:r w:rsidRPr="00831A9A">
        <w:rPr>
          <w:rFonts w:ascii="Liberation Serif" w:hAnsi="Liberation Serif" w:cs="Liberation Serif"/>
          <w:szCs w:val="28"/>
        </w:rPr>
        <w:t xml:space="preserve"> в рамках трех подпрограмм муниципальной программы.</w:t>
      </w:r>
    </w:p>
    <w:p w14:paraId="36D1A3FB" w14:textId="77777777" w:rsidR="008C6DC8" w:rsidRPr="00831A9A" w:rsidRDefault="008C6DC8" w:rsidP="008C6DC8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</w:p>
    <w:p w14:paraId="238CA57C" w14:textId="77777777" w:rsidR="008C6DC8" w:rsidRPr="00831A9A" w:rsidRDefault="008C6DC8" w:rsidP="008C6DC8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31A9A">
        <w:rPr>
          <w:rFonts w:ascii="Liberation Serif" w:hAnsi="Liberation Serif" w:cs="Liberation Serif"/>
          <w:b/>
          <w:sz w:val="28"/>
          <w:szCs w:val="28"/>
        </w:rPr>
        <w:t>ПОДПРОГРАММА 1</w:t>
      </w:r>
    </w:p>
    <w:p w14:paraId="65B53C98" w14:textId="77777777" w:rsidR="008C6DC8" w:rsidRPr="00831A9A" w:rsidRDefault="008C6DC8" w:rsidP="008C6DC8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31A9A">
        <w:rPr>
          <w:rFonts w:ascii="Liberation Serif" w:hAnsi="Liberation Serif" w:cs="Liberation Serif"/>
          <w:b/>
          <w:sz w:val="28"/>
          <w:szCs w:val="28"/>
        </w:rPr>
        <w:t>«УПРАВЛЕНИЕ БЮДЖЕТНЫМ ПРОЦЕССОМ И ЕГО СОВЕРШЕНСТВОВАНИЕ»</w:t>
      </w:r>
    </w:p>
    <w:p w14:paraId="74E2760C" w14:textId="77777777" w:rsidR="008C6DC8" w:rsidRPr="00831A9A" w:rsidRDefault="008C6DC8" w:rsidP="008C6DC8">
      <w:pPr>
        <w:pStyle w:val="ConsPlusNormal"/>
        <w:ind w:firstLine="0"/>
        <w:jc w:val="center"/>
        <w:rPr>
          <w:rFonts w:ascii="Liberation Serif" w:hAnsi="Liberation Serif" w:cs="Liberation Serif"/>
          <w:sz w:val="28"/>
          <w:szCs w:val="28"/>
        </w:rPr>
      </w:pPr>
    </w:p>
    <w:p w14:paraId="2ED79A9A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>Одним из условий достижения стратегических целей социально-экономического развития Кушвинского городского округа, поставленных в Прогнозе, является увеличение объема налоговых и неналоговых доходов местного бюджета.</w:t>
      </w:r>
    </w:p>
    <w:p w14:paraId="2052E3AF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>В рамках составления проекта местного бюджета одним из важнейших направлений является обеспечение его сбалансированности.</w:t>
      </w:r>
    </w:p>
    <w:p w14:paraId="26F56CF8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>Кроме того, к основным механизмам реализации задач, поставленных в Прогнозе, относятся развитие доходной базы местного бюджета и увеличение доходов местного бюджета от земельного налога и налога на имущество физических лиц</w:t>
      </w:r>
      <w:r w:rsidR="00440009" w:rsidRPr="00831A9A">
        <w:rPr>
          <w:rFonts w:ascii="Liberation Serif" w:hAnsi="Liberation Serif" w:cs="Liberation Serif"/>
          <w:sz w:val="28"/>
          <w:szCs w:val="28"/>
        </w:rPr>
        <w:t>.</w:t>
      </w:r>
    </w:p>
    <w:p w14:paraId="30622902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 xml:space="preserve">Решение вышеуказанных задач будет осуществляться в рамках достижения </w:t>
      </w:r>
      <w:hyperlink w:anchor="Par278" w:tooltip="Ссылка на текущий документ" w:history="1">
        <w:r w:rsidRPr="00831A9A">
          <w:rPr>
            <w:rFonts w:ascii="Liberation Serif" w:hAnsi="Liberation Serif" w:cs="Liberation Serif"/>
            <w:sz w:val="28"/>
            <w:szCs w:val="28"/>
          </w:rPr>
          <w:t>цели</w:t>
        </w:r>
      </w:hyperlink>
      <w:r w:rsidRPr="00831A9A">
        <w:rPr>
          <w:rFonts w:ascii="Liberation Serif" w:hAnsi="Liberation Serif" w:cs="Liberation Serif"/>
          <w:sz w:val="28"/>
          <w:szCs w:val="28"/>
        </w:rPr>
        <w:t xml:space="preserve"> «Повышение финансовой устойчивости </w:t>
      </w:r>
      <w:r w:rsidR="00440009" w:rsidRPr="00831A9A">
        <w:rPr>
          <w:rFonts w:ascii="Liberation Serif" w:hAnsi="Liberation Serif" w:cs="Liberation Serif"/>
          <w:sz w:val="28"/>
          <w:szCs w:val="28"/>
        </w:rPr>
        <w:t>бюджета Кушвинского городского округа</w:t>
      </w:r>
      <w:r w:rsidRPr="00831A9A">
        <w:rPr>
          <w:rFonts w:ascii="Liberation Serif" w:hAnsi="Liberation Serif" w:cs="Liberation Serif"/>
          <w:sz w:val="28"/>
          <w:szCs w:val="28"/>
        </w:rPr>
        <w:t>» подпрограммы 1 «Управление бюджетным процессом и его совершенствование» муниципальной программы, что позволит обеспечить планомерность и результативность этой работы.</w:t>
      </w:r>
    </w:p>
    <w:p w14:paraId="40CBED12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>Эффективное, ответственное и прозрачное управление финансами Кушвинского городского округа является базовым условием для повышения уровня и качества жизни населения Кушвинского городского округа, устойчивого экономического роста, модернизации экономики и социальной сферы и достижения других стратегических целей социально-экономического развития Кушвинского городского округа.</w:t>
      </w:r>
    </w:p>
    <w:p w14:paraId="6A529FFB" w14:textId="77777777" w:rsidR="004B763F" w:rsidRPr="00831A9A" w:rsidRDefault="004B763F" w:rsidP="004B763F">
      <w:pPr>
        <w:autoSpaceDE w:val="0"/>
        <w:autoSpaceDN w:val="0"/>
        <w:adjustRightInd w:val="0"/>
        <w:ind w:firstLine="720"/>
        <w:jc w:val="both"/>
        <w:rPr>
          <w:rFonts w:ascii="Liberation Serif" w:hAnsi="Liberation Serif" w:cs="Liberation Serif"/>
          <w:szCs w:val="28"/>
        </w:rPr>
      </w:pPr>
      <w:r w:rsidRPr="00831A9A">
        <w:rPr>
          <w:rFonts w:ascii="Liberation Serif" w:hAnsi="Liberation Serif" w:cs="Liberation Serif"/>
          <w:szCs w:val="28"/>
        </w:rPr>
        <w:t xml:space="preserve">В целях обеспечения выполнения требований бюджетного законодательства Российской Федерации и Свердловской области (далее - бюджетное законодательство) с 2013 года постановлением администрации Кушвинского городского округа от 27.09.2013 № 1851 утвержден </w:t>
      </w:r>
      <w:hyperlink r:id="rId7" w:history="1">
        <w:r w:rsidRPr="00831A9A">
          <w:rPr>
            <w:rFonts w:ascii="Liberation Serif" w:hAnsi="Liberation Serif" w:cs="Liberation Serif"/>
            <w:szCs w:val="28"/>
          </w:rPr>
          <w:t>Порядок</w:t>
        </w:r>
      </w:hyperlink>
      <w:r w:rsidRPr="00831A9A">
        <w:rPr>
          <w:rFonts w:ascii="Liberation Serif" w:hAnsi="Liberation Serif" w:cs="Liberation Serif"/>
          <w:szCs w:val="28"/>
        </w:rPr>
        <w:t xml:space="preserve"> формирования и </w:t>
      </w:r>
      <w:r w:rsidRPr="00831A9A">
        <w:rPr>
          <w:rFonts w:ascii="Liberation Serif" w:hAnsi="Liberation Serif" w:cs="Liberation Serif"/>
          <w:szCs w:val="28"/>
        </w:rPr>
        <w:lastRenderedPageBreak/>
        <w:t>реализации муниципальных программ Кушвинского городского округа (с изменениями).</w:t>
      </w:r>
    </w:p>
    <w:p w14:paraId="7ED05538" w14:textId="77777777" w:rsidR="004B763F" w:rsidRPr="00831A9A" w:rsidRDefault="004B763F" w:rsidP="004B763F">
      <w:pPr>
        <w:ind w:firstLine="708"/>
        <w:jc w:val="both"/>
        <w:rPr>
          <w:rFonts w:ascii="Liberation Serif" w:eastAsia="Calibri" w:hAnsi="Liberation Serif" w:cs="Liberation Serif"/>
          <w:szCs w:val="28"/>
          <w:lang w:eastAsia="en-US"/>
        </w:rPr>
      </w:pPr>
      <w:r w:rsidRPr="00831A9A">
        <w:rPr>
          <w:rFonts w:ascii="Liberation Serif" w:eastAsia="Calibri" w:hAnsi="Liberation Serif" w:cs="Liberation Serif"/>
          <w:szCs w:val="28"/>
          <w:lang w:eastAsia="en-US"/>
        </w:rPr>
        <w:t>Сформирована нормативная база и обеспечено практическое внедрение новых форм оказания и финансового обеспечения муниципальных услуг (выполнения работ).</w:t>
      </w:r>
    </w:p>
    <w:p w14:paraId="19623AE9" w14:textId="77777777" w:rsidR="004B763F" w:rsidRPr="00831A9A" w:rsidRDefault="004B763F" w:rsidP="004B763F">
      <w:pPr>
        <w:ind w:firstLine="708"/>
        <w:jc w:val="both"/>
        <w:rPr>
          <w:rFonts w:ascii="Liberation Serif" w:eastAsia="Calibri" w:hAnsi="Liberation Serif" w:cs="Liberation Serif"/>
          <w:szCs w:val="28"/>
          <w:lang w:eastAsia="en-US"/>
        </w:rPr>
      </w:pPr>
      <w:r w:rsidRPr="00831A9A">
        <w:rPr>
          <w:rFonts w:ascii="Liberation Serif" w:eastAsia="Calibri" w:hAnsi="Liberation Serif" w:cs="Liberation Serif"/>
          <w:szCs w:val="28"/>
          <w:lang w:eastAsia="en-US"/>
        </w:rPr>
        <w:t xml:space="preserve">В Кушвинском городском округе с момента вступления в силу Федерального </w:t>
      </w:r>
      <w:hyperlink r:id="rId8" w:history="1">
        <w:r w:rsidRPr="00831A9A">
          <w:rPr>
            <w:rFonts w:ascii="Liberation Serif" w:eastAsia="Calibri" w:hAnsi="Liberation Serif" w:cs="Liberation Serif"/>
            <w:szCs w:val="28"/>
            <w:lang w:eastAsia="en-US"/>
          </w:rPr>
          <w:t>закона</w:t>
        </w:r>
      </w:hyperlink>
      <w:r w:rsidRPr="00831A9A">
        <w:rPr>
          <w:rFonts w:ascii="Liberation Serif" w:eastAsia="Calibri" w:hAnsi="Liberation Serif" w:cs="Liberation Serif"/>
          <w:szCs w:val="28"/>
          <w:lang w:eastAsia="en-US"/>
        </w:rPr>
        <w:t xml:space="preserve">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проведена значительная работа по реформированию муниципальных учреждений и формированию нового механизма оказания и финансового обеспечения муниципальных услуг и работ.</w:t>
      </w:r>
    </w:p>
    <w:p w14:paraId="687AAFF8" w14:textId="77777777" w:rsidR="00E56D66" w:rsidRPr="00831A9A" w:rsidRDefault="00E56D66" w:rsidP="004B763F">
      <w:pPr>
        <w:ind w:firstLine="708"/>
        <w:jc w:val="both"/>
        <w:rPr>
          <w:rFonts w:ascii="Liberation Serif" w:eastAsia="Calibri" w:hAnsi="Liberation Serif" w:cs="Liberation Serif"/>
          <w:szCs w:val="28"/>
          <w:lang w:eastAsia="en-US"/>
        </w:rPr>
      </w:pPr>
      <w:r w:rsidRPr="00831A9A">
        <w:rPr>
          <w:rFonts w:ascii="Liberation Serif" w:eastAsia="Calibri" w:hAnsi="Liberation Serif" w:cs="Liberation Serif"/>
          <w:szCs w:val="28"/>
          <w:lang w:eastAsia="en-US"/>
        </w:rPr>
        <w:t>Федеральный Закон № 83-ФЗ стал основополагающим документом для установления правового статуса муниципальных учреждений в форме казенных, бюджетных или автономных.</w:t>
      </w:r>
    </w:p>
    <w:p w14:paraId="45BDA731" w14:textId="77777777" w:rsidR="00E56D66" w:rsidRPr="00831A9A" w:rsidRDefault="00E56D66" w:rsidP="004B763F">
      <w:pPr>
        <w:ind w:firstLine="708"/>
        <w:jc w:val="both"/>
        <w:rPr>
          <w:rFonts w:ascii="Liberation Serif" w:eastAsia="Calibri" w:hAnsi="Liberation Serif" w:cs="Liberation Serif"/>
          <w:szCs w:val="28"/>
          <w:lang w:eastAsia="en-US"/>
        </w:rPr>
      </w:pPr>
      <w:r w:rsidRPr="00831A9A">
        <w:rPr>
          <w:rFonts w:ascii="Liberation Serif" w:eastAsia="Calibri" w:hAnsi="Liberation Serif" w:cs="Liberation Serif"/>
          <w:szCs w:val="28"/>
          <w:lang w:eastAsia="en-US"/>
        </w:rPr>
        <w:t>В целях реализации Федерального Закона № 83-ФЗ в 2010-2011 годах в Кушвинском городском округе были разработаны и утверждены все необходимые правовые акты.</w:t>
      </w:r>
    </w:p>
    <w:p w14:paraId="17C3E46F" w14:textId="77777777" w:rsidR="004B763F" w:rsidRPr="00831A9A" w:rsidRDefault="004B763F" w:rsidP="004B763F">
      <w:pPr>
        <w:ind w:firstLine="708"/>
        <w:jc w:val="both"/>
        <w:rPr>
          <w:rFonts w:ascii="Liberation Serif" w:eastAsia="Calibri" w:hAnsi="Liberation Serif" w:cs="Liberation Serif"/>
          <w:szCs w:val="28"/>
          <w:lang w:eastAsia="en-US"/>
        </w:rPr>
      </w:pPr>
      <w:r w:rsidRPr="00831A9A">
        <w:rPr>
          <w:rFonts w:ascii="Liberation Serif" w:eastAsia="Calibri" w:hAnsi="Liberation Serif" w:cs="Liberation Serif"/>
          <w:szCs w:val="28"/>
          <w:lang w:eastAsia="en-US"/>
        </w:rPr>
        <w:t>В качестве результатов проведенной работы можно обозначить увеличение самостоятельности учреждений в распоряжении финансами и переданным им имуществом, повышение ответственности руководителей муниципальных учреждений, закрепленной в трудовом договоре, установление прямой зависимости объема финансового обеспечения от результатов деятельности учреждений, доступность и открытость информации о деятельности учреждения.</w:t>
      </w:r>
    </w:p>
    <w:p w14:paraId="511F43CD" w14:textId="77777777" w:rsidR="004B763F" w:rsidRPr="00831A9A" w:rsidRDefault="004B763F" w:rsidP="004B763F">
      <w:pPr>
        <w:ind w:firstLine="708"/>
        <w:jc w:val="both"/>
        <w:rPr>
          <w:rFonts w:ascii="Liberation Serif" w:eastAsia="Calibri" w:hAnsi="Liberation Serif" w:cs="Liberation Serif"/>
          <w:szCs w:val="28"/>
          <w:lang w:eastAsia="en-US"/>
        </w:rPr>
      </w:pPr>
      <w:r w:rsidRPr="00831A9A">
        <w:rPr>
          <w:rFonts w:ascii="Liberation Serif" w:eastAsia="Calibri" w:hAnsi="Liberation Serif" w:cs="Liberation Serif"/>
          <w:szCs w:val="28"/>
          <w:lang w:eastAsia="en-US"/>
        </w:rPr>
        <w:t>В Финансовом управлении создана и эффективно действует система казначейства, обеспечивающая казначейское обслуживание местного бюджета, эффективный учет и предварительный контроль в процессе исполнения расходных обязательств получателей средств местного бюджета, управление единым счетом.</w:t>
      </w:r>
    </w:p>
    <w:p w14:paraId="3778E245" w14:textId="77777777" w:rsidR="008C6DC8" w:rsidRPr="00831A9A" w:rsidRDefault="009D7ECE" w:rsidP="009D7EC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>Фи</w:t>
      </w:r>
      <w:r w:rsidR="008C6DC8" w:rsidRPr="00831A9A">
        <w:rPr>
          <w:rFonts w:ascii="Liberation Serif" w:hAnsi="Liberation Serif" w:cs="Liberation Serif"/>
          <w:sz w:val="28"/>
          <w:szCs w:val="28"/>
        </w:rPr>
        <w:t>нансовое управление формирует цели и задачи муниципальной программы с учетом целевых ориентиров и задач развития Кушвинского городского округа на среднесрочную перспективу, определенных в Прогнозе.</w:t>
      </w:r>
    </w:p>
    <w:p w14:paraId="338D3FE4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>Одним из условий достижения стратегических целей социально-экономического развития Кушвинского городского округа, поставленных в Прогнозе, является рациональное управление средствами местного бюджета, повышение эффективности бюджетных расходов.</w:t>
      </w:r>
    </w:p>
    <w:p w14:paraId="4CD8EAF7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>Кроме того, одним из важнейших направлений деятельности финансового управления является организация действенного финансового контроля за формированием и своевременностью поступления доходов, а также за законностью и эффективностью использования бюджетных средств и распоряжения муниципальной собственностью Кушвинского городского округа.</w:t>
      </w:r>
    </w:p>
    <w:p w14:paraId="38BAD71A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>Организация контроля является обязательным элементом управления финансовыми средствами, так как такое управление влечет за собой ответственность перед обществом.</w:t>
      </w:r>
    </w:p>
    <w:p w14:paraId="72DAE452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lastRenderedPageBreak/>
        <w:tab/>
        <w:t>Основное значение финансового контроля заключается в том, что финансовый контроль позволяет выявить внутренние резервы. Такими резервами могут служить экономия использования денежных и материальных средств при увеличении эффективности использования средств, выработка путей предупреждения и устранения нарушений бюджетного законодательства, укрепление финансовой дисциплины.</w:t>
      </w:r>
    </w:p>
    <w:p w14:paraId="527622DC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>Совершенствование бюджетного процесса требует постоянного развития существующих в Кушвинском городском округе и внедрения новых механизмов, в частности, совершенствования методов планирования и исполнения местного бюджета.</w:t>
      </w:r>
    </w:p>
    <w:p w14:paraId="1924428B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 xml:space="preserve">Решение вышеуказанных задач будет осуществляться в рамках достижения </w:t>
      </w:r>
      <w:hyperlink w:anchor="Par296" w:tooltip="Ссылка на текущий документ" w:history="1">
        <w:r w:rsidRPr="00831A9A">
          <w:rPr>
            <w:rFonts w:ascii="Liberation Serif" w:hAnsi="Liberation Serif" w:cs="Liberation Serif"/>
            <w:sz w:val="28"/>
            <w:szCs w:val="28"/>
          </w:rPr>
          <w:t>цели</w:t>
        </w:r>
      </w:hyperlink>
      <w:r w:rsidRPr="00831A9A">
        <w:rPr>
          <w:rFonts w:ascii="Liberation Serif" w:hAnsi="Liberation Serif" w:cs="Liberation Serif"/>
          <w:sz w:val="28"/>
          <w:szCs w:val="28"/>
        </w:rPr>
        <w:t xml:space="preserve"> «Рациональное управление средствами местного бюджета, повышение эффективности бюджетных расходов» подпрограммы 1 «Управление бюджетным процессом и его совершенствование» муниципальной программы.</w:t>
      </w:r>
    </w:p>
    <w:p w14:paraId="1F198233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14:paraId="30A49EBE" w14:textId="77777777" w:rsidR="008C6DC8" w:rsidRPr="00831A9A" w:rsidRDefault="008C6DC8" w:rsidP="008C6DC8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31A9A">
        <w:rPr>
          <w:rFonts w:ascii="Liberation Serif" w:hAnsi="Liberation Serif" w:cs="Liberation Serif"/>
          <w:b/>
          <w:sz w:val="28"/>
          <w:szCs w:val="28"/>
        </w:rPr>
        <w:t>ПОДПРОГРАММА 2</w:t>
      </w:r>
    </w:p>
    <w:p w14:paraId="366AAC0D" w14:textId="77777777" w:rsidR="008C6DC8" w:rsidRPr="00831A9A" w:rsidRDefault="008C6DC8" w:rsidP="008C6DC8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31A9A">
        <w:rPr>
          <w:rFonts w:ascii="Liberation Serif" w:hAnsi="Liberation Serif" w:cs="Liberation Serif"/>
          <w:b/>
          <w:sz w:val="28"/>
          <w:szCs w:val="28"/>
        </w:rPr>
        <w:t>«УПРАВЛЕНИЕ МУНИЦИПАЛЬНЫМ ДОЛГОМ»</w:t>
      </w:r>
    </w:p>
    <w:p w14:paraId="35573E13" w14:textId="77777777" w:rsidR="008C6DC8" w:rsidRPr="00831A9A" w:rsidRDefault="008C6DC8" w:rsidP="008C6DC8">
      <w:pPr>
        <w:pStyle w:val="ConsPlusNormal"/>
        <w:ind w:firstLine="0"/>
        <w:rPr>
          <w:rFonts w:ascii="Liberation Serif" w:hAnsi="Liberation Serif" w:cs="Liberation Serif"/>
          <w:sz w:val="28"/>
          <w:szCs w:val="28"/>
        </w:rPr>
      </w:pPr>
    </w:p>
    <w:p w14:paraId="6EF52016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>Одним из основных полномочий финансового управления является организация исполнения местного бюджета.</w:t>
      </w:r>
    </w:p>
    <w:p w14:paraId="4CDCED3E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>В целях реализации данного полномочия финансовое управление организует, в соответствии с предельным объемом муниципального долга, установленного решением Думы Кушвинского городского округа о бюджете, привлечение в местный бюджет бюджетных кредитов из бюджетов других уровней и кредитов, предоставляемых кредитными организациями.</w:t>
      </w:r>
    </w:p>
    <w:p w14:paraId="52864A19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 xml:space="preserve">В соответствии с Бюджетным </w:t>
      </w:r>
      <w:hyperlink r:id="rId9" w:tooltip="&quot;Бюджетный кодекс Российской Федерации&quot; от 31.07.1998 N 145-ФЗ (ред. от 02.11.2013)------------ Недействующая редакция{КонсультантПлюс}" w:history="1">
        <w:r w:rsidRPr="00831A9A">
          <w:rPr>
            <w:rFonts w:ascii="Liberation Serif" w:hAnsi="Liberation Serif" w:cs="Liberation Serif"/>
            <w:sz w:val="28"/>
            <w:szCs w:val="28"/>
          </w:rPr>
          <w:t>кодексом</w:t>
        </w:r>
      </w:hyperlink>
      <w:r w:rsidRPr="00831A9A">
        <w:rPr>
          <w:rFonts w:ascii="Liberation Serif" w:hAnsi="Liberation Serif" w:cs="Liberation Serif"/>
          <w:sz w:val="28"/>
          <w:szCs w:val="28"/>
        </w:rPr>
        <w:t xml:space="preserve"> Российской Федерации финансовое управление осуществляет учет и исполнение долговых обязательств муниципального </w:t>
      </w:r>
      <w:r w:rsidR="007838C0" w:rsidRPr="00831A9A">
        <w:rPr>
          <w:rFonts w:ascii="Liberation Serif" w:hAnsi="Liberation Serif" w:cs="Liberation Serif"/>
          <w:sz w:val="28"/>
          <w:szCs w:val="28"/>
        </w:rPr>
        <w:t>образования,</w:t>
      </w:r>
      <w:r w:rsidRPr="00831A9A">
        <w:rPr>
          <w:rFonts w:ascii="Liberation Serif" w:hAnsi="Liberation Serif" w:cs="Liberation Serif"/>
          <w:sz w:val="28"/>
          <w:szCs w:val="28"/>
        </w:rPr>
        <w:t xml:space="preserve"> в рамках установленных законодательством ограничений по размеру муниципального долга и расходам на его обслуживание.</w:t>
      </w:r>
    </w:p>
    <w:p w14:paraId="04D5947A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 xml:space="preserve">В рамках реализации подпрограммы 2 «Управление муниципальным долгом» муниципальной программы будет продолжена практика поддержания оптимальной долговой нагрузки на местный бюджет, соблюдения принятых ограничений исходя из безусловного исполнения расходных и долговых обязательств муниципального образования и соблюдения ограничений, установленных Бюджетным </w:t>
      </w:r>
      <w:hyperlink r:id="rId10" w:tooltip="&quot;Бюджетный кодекс Российской Федерации&quot; от 31.07.1998 N 145-ФЗ (ред. от 02.11.2013)------------ Недействующая редакция{КонсультантПлюс}" w:history="1">
        <w:r w:rsidRPr="00831A9A">
          <w:rPr>
            <w:rFonts w:ascii="Liberation Serif" w:hAnsi="Liberation Serif" w:cs="Liberation Serif"/>
            <w:sz w:val="28"/>
            <w:szCs w:val="28"/>
          </w:rPr>
          <w:t>кодексом</w:t>
        </w:r>
      </w:hyperlink>
      <w:r w:rsidRPr="00831A9A">
        <w:rPr>
          <w:rFonts w:ascii="Liberation Serif" w:hAnsi="Liberation Serif" w:cs="Liberation Serif"/>
          <w:sz w:val="28"/>
          <w:szCs w:val="28"/>
        </w:rPr>
        <w:t xml:space="preserve"> Российской Федерации.</w:t>
      </w:r>
    </w:p>
    <w:p w14:paraId="10ADB54F" w14:textId="77777777" w:rsidR="008C6DC8" w:rsidRPr="00831A9A" w:rsidRDefault="008C6DC8" w:rsidP="008C6DC8">
      <w:pPr>
        <w:pStyle w:val="ConsPlusNormal"/>
        <w:ind w:firstLine="0"/>
        <w:rPr>
          <w:rFonts w:ascii="Liberation Serif" w:hAnsi="Liberation Serif" w:cs="Liberation Serif"/>
          <w:sz w:val="28"/>
          <w:szCs w:val="28"/>
        </w:rPr>
      </w:pPr>
    </w:p>
    <w:p w14:paraId="731158E2" w14:textId="77777777" w:rsidR="008C6DC8" w:rsidRPr="00831A9A" w:rsidRDefault="008C6DC8" w:rsidP="008C6DC8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31A9A">
        <w:rPr>
          <w:rFonts w:ascii="Liberation Serif" w:hAnsi="Liberation Serif" w:cs="Liberation Serif"/>
          <w:b/>
          <w:sz w:val="28"/>
          <w:szCs w:val="28"/>
        </w:rPr>
        <w:t>ПОДПРОГРАММА 3</w:t>
      </w:r>
    </w:p>
    <w:p w14:paraId="7B8BD759" w14:textId="77777777" w:rsidR="008C6DC8" w:rsidRPr="00831A9A" w:rsidRDefault="008C6DC8" w:rsidP="008C6DC8">
      <w:pPr>
        <w:pStyle w:val="ConsPlusNormal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31A9A">
        <w:rPr>
          <w:rFonts w:ascii="Liberation Serif" w:hAnsi="Liberation Serif" w:cs="Liberation Serif"/>
          <w:b/>
          <w:sz w:val="28"/>
          <w:szCs w:val="28"/>
        </w:rPr>
        <w:t>ОБЕСПЕЧЕНИЕ РЕАЛИЗАЦИИ МУНИЦИПАЛЬНОЙ ПРОГРАММЫ КУШВИНСКОГО ГОРОДСКОГО ОКРУГА «УПРАВЛЕНИЕ МУНИЦИПАЛЬНЫМИ ФИНАНСАМИ КУШВИНСКОГО ГОРОДСКОГО ОКРУГА ДО 202</w:t>
      </w:r>
      <w:r w:rsidR="00FD4E8E" w:rsidRPr="00831A9A">
        <w:rPr>
          <w:rFonts w:ascii="Liberation Serif" w:hAnsi="Liberation Serif" w:cs="Liberation Serif"/>
          <w:b/>
          <w:sz w:val="28"/>
          <w:szCs w:val="28"/>
        </w:rPr>
        <w:t>6</w:t>
      </w:r>
      <w:r w:rsidRPr="00831A9A">
        <w:rPr>
          <w:rFonts w:ascii="Liberation Serif" w:hAnsi="Liberation Serif" w:cs="Liberation Serif"/>
          <w:b/>
          <w:sz w:val="28"/>
          <w:szCs w:val="28"/>
        </w:rPr>
        <w:t xml:space="preserve"> ГОДА»</w:t>
      </w:r>
    </w:p>
    <w:p w14:paraId="3ED17E46" w14:textId="77777777" w:rsidR="008C6DC8" w:rsidRPr="00831A9A" w:rsidRDefault="008C6DC8" w:rsidP="008C6DC8">
      <w:pPr>
        <w:pStyle w:val="ConsPlusNormal"/>
        <w:ind w:firstLine="0"/>
        <w:rPr>
          <w:rFonts w:ascii="Liberation Serif" w:hAnsi="Liberation Serif" w:cs="Liberation Serif"/>
          <w:sz w:val="28"/>
          <w:szCs w:val="28"/>
        </w:rPr>
      </w:pPr>
    </w:p>
    <w:p w14:paraId="05E61089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 xml:space="preserve">В соответствии с </w:t>
      </w:r>
      <w:hyperlink r:id="rId11" w:tooltip="Решение Городской Думы г. Каменска-Уральского от 13.10.2010 N 258 (ред. от 14.03.2012) &quot;Об учреждении функционального органа администрации города Каменска-Уральского Финансово-бюджетное управление и утверждении Положения о нем&quot;------------ Недействующая редакц" w:history="1">
        <w:r w:rsidRPr="00831A9A">
          <w:rPr>
            <w:rFonts w:ascii="Liberation Serif" w:hAnsi="Liberation Serif" w:cs="Liberation Serif"/>
            <w:sz w:val="28"/>
            <w:szCs w:val="28"/>
          </w:rPr>
          <w:t>Положением</w:t>
        </w:r>
      </w:hyperlink>
      <w:r w:rsidRPr="00831A9A">
        <w:rPr>
          <w:rFonts w:ascii="Liberation Serif" w:hAnsi="Liberation Serif" w:cs="Liberation Serif"/>
          <w:sz w:val="28"/>
          <w:szCs w:val="28"/>
        </w:rPr>
        <w:t xml:space="preserve"> финансовое управление является функциональным органом администрации Кушвинского городского округа:</w:t>
      </w:r>
    </w:p>
    <w:p w14:paraId="661507B9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lastRenderedPageBreak/>
        <w:tab/>
        <w:t>1) обладающим полномочиями по формированию, утверждению, исполнению местного бюджета и контролю за его исполнением;</w:t>
      </w:r>
    </w:p>
    <w:p w14:paraId="4FD627A3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>2) обладающим полномочием по ведению муниципальной долговой книги Кушвинского городского округа и реестра расходных обязательств Кушвинского городского округа;</w:t>
      </w:r>
    </w:p>
    <w:p w14:paraId="65BB737A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>3) обладающим полномочием на осуществление контроля в сфере закупок путем проведения плановых и внеплановых проверок.</w:t>
      </w:r>
    </w:p>
    <w:p w14:paraId="6349F24C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>Финансовое управление осуществляет функции главного распорядителя средств местного бюджета, предусмотренных на обеспечение деятельности финансового управления и на реализацию возложенных на него функций в соответствии с решением Думы Кушвинского городского округа о местном бюджете на очередной финансовый год и плановый период.</w:t>
      </w:r>
    </w:p>
    <w:p w14:paraId="26E14BCA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>Данная подпрограмма разработана в целях повышения качества реализации целей и задач, поставленных муниципальной программой.</w:t>
      </w:r>
    </w:p>
    <w:p w14:paraId="2C2559BA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>В целом подпрограмма направлена на формирование и развитие обеспечивающих механизмов реализации муниципальной программы.</w:t>
      </w:r>
    </w:p>
    <w:p w14:paraId="2FF00A24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831A9A">
        <w:rPr>
          <w:rFonts w:ascii="Liberation Serif" w:hAnsi="Liberation Serif" w:cs="Liberation Serif"/>
          <w:sz w:val="28"/>
          <w:szCs w:val="28"/>
        </w:rPr>
        <w:tab/>
        <w:t>В подпрограмму включены расходы местного бюджета на обеспечение деятельности финансового управления, за счет которых осуществляется реализация всех задач муниципальной программы.</w:t>
      </w:r>
    </w:p>
    <w:p w14:paraId="26C1CB31" w14:textId="77777777" w:rsidR="008C6DC8" w:rsidRPr="00831A9A" w:rsidRDefault="008C6DC8" w:rsidP="008C6DC8">
      <w:pPr>
        <w:pStyle w:val="ConsPlusNormal"/>
        <w:ind w:firstLine="0"/>
        <w:jc w:val="both"/>
        <w:rPr>
          <w:rFonts w:ascii="Liberation Serif" w:hAnsi="Liberation Serif" w:cs="Liberation Serif"/>
          <w:sz w:val="28"/>
          <w:szCs w:val="28"/>
        </w:rPr>
      </w:pPr>
    </w:p>
    <w:p w14:paraId="739CCE8B" w14:textId="77777777" w:rsidR="008C6DC8" w:rsidRPr="00831A9A" w:rsidRDefault="008C6DC8" w:rsidP="008C6DC8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  <w:r w:rsidRPr="00831A9A">
        <w:rPr>
          <w:rFonts w:ascii="Liberation Serif" w:hAnsi="Liberation Serif" w:cs="Liberation Serif"/>
          <w:b/>
          <w:szCs w:val="28"/>
        </w:rPr>
        <w:t>Раздел 2. «Цели, задачи и целевые показатели реализации муниципальной программы»</w:t>
      </w:r>
    </w:p>
    <w:p w14:paraId="61ACB017" w14:textId="77777777" w:rsidR="008C6DC8" w:rsidRPr="00831A9A" w:rsidRDefault="008C6DC8" w:rsidP="008C6DC8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</w:p>
    <w:p w14:paraId="38EC5D77" w14:textId="77777777" w:rsidR="008C6DC8" w:rsidRPr="00831A9A" w:rsidRDefault="008C6DC8" w:rsidP="008C6DC8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831A9A">
        <w:rPr>
          <w:rFonts w:ascii="Liberation Serif" w:hAnsi="Liberation Serif" w:cs="Liberation Serif"/>
          <w:szCs w:val="28"/>
        </w:rPr>
        <w:tab/>
        <w:t>Цели, задачи и целевые показатели муниципальной программы приведены в приложении № 1 к муниципальной программе.</w:t>
      </w:r>
    </w:p>
    <w:p w14:paraId="5ECA626A" w14:textId="77777777" w:rsidR="008C6DC8" w:rsidRPr="00831A9A" w:rsidRDefault="008C6DC8" w:rsidP="008C6DC8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831A9A">
        <w:rPr>
          <w:rFonts w:ascii="Liberation Serif" w:hAnsi="Liberation Serif" w:cs="Liberation Serif"/>
          <w:szCs w:val="28"/>
        </w:rPr>
        <w:tab/>
        <w:t>Методика расчета целевых показателей приведена в приложении № 3 к муниципальной программе.</w:t>
      </w:r>
    </w:p>
    <w:p w14:paraId="152E6197" w14:textId="77777777" w:rsidR="008C6DC8" w:rsidRPr="00831A9A" w:rsidRDefault="008C6DC8" w:rsidP="008C6DC8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</w:p>
    <w:p w14:paraId="2F62929B" w14:textId="77777777" w:rsidR="008C6DC8" w:rsidRPr="00831A9A" w:rsidRDefault="008C6DC8" w:rsidP="008C6DC8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</w:p>
    <w:p w14:paraId="739F1959" w14:textId="77777777" w:rsidR="008C6DC8" w:rsidRPr="00831A9A" w:rsidRDefault="008C6DC8" w:rsidP="008C6DC8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Cs w:val="28"/>
        </w:rPr>
      </w:pPr>
      <w:r w:rsidRPr="00831A9A">
        <w:rPr>
          <w:rFonts w:ascii="Liberation Serif" w:hAnsi="Liberation Serif" w:cs="Liberation Serif"/>
          <w:b/>
          <w:szCs w:val="28"/>
        </w:rPr>
        <w:t>Раздел 3. «План мероприятий по выполнению муниципальной программы»</w:t>
      </w:r>
    </w:p>
    <w:p w14:paraId="399C71C1" w14:textId="77777777" w:rsidR="008C6DC8" w:rsidRPr="00831A9A" w:rsidRDefault="008C6DC8" w:rsidP="008C6DC8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</w:p>
    <w:p w14:paraId="41C4CDDB" w14:textId="77777777" w:rsidR="008C6DC8" w:rsidRPr="00831A9A" w:rsidRDefault="008C6DC8" w:rsidP="008C6DC8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Cs w:val="28"/>
        </w:rPr>
      </w:pPr>
      <w:r w:rsidRPr="00831A9A">
        <w:rPr>
          <w:rFonts w:ascii="Liberation Serif" w:hAnsi="Liberation Serif" w:cs="Liberation Serif"/>
          <w:szCs w:val="28"/>
        </w:rPr>
        <w:tab/>
        <w:t>Для достижения целей муниципальной программы и выполнения поставленных задач разработан план мероприятий (приложение № 2 к муниципальной программе).</w:t>
      </w:r>
    </w:p>
    <w:p w14:paraId="361A351C" w14:textId="77777777" w:rsidR="008C6DC8" w:rsidRPr="00831A9A" w:rsidRDefault="008C6DC8" w:rsidP="008C6DC8">
      <w:pPr>
        <w:widowControl w:val="0"/>
        <w:autoSpaceDE w:val="0"/>
        <w:autoSpaceDN w:val="0"/>
        <w:adjustRightInd w:val="0"/>
        <w:ind w:left="9940"/>
        <w:rPr>
          <w:rFonts w:ascii="Liberation Serif" w:hAnsi="Liberation Serif" w:cs="Liberation Serif"/>
          <w:sz w:val="24"/>
          <w:szCs w:val="24"/>
        </w:rPr>
      </w:pPr>
      <w:r w:rsidRPr="00831A9A">
        <w:rPr>
          <w:rFonts w:ascii="Liberation Serif" w:hAnsi="Liberation Serif" w:cs="Liberation Serif"/>
          <w:sz w:val="24"/>
          <w:szCs w:val="24"/>
        </w:rPr>
        <w:t xml:space="preserve">  </w:t>
      </w:r>
    </w:p>
    <w:p w14:paraId="267431E4" w14:textId="77777777" w:rsidR="008C6DC8" w:rsidRPr="00831A9A" w:rsidRDefault="008C6DC8" w:rsidP="008C6DC8">
      <w:pPr>
        <w:widowControl w:val="0"/>
        <w:autoSpaceDE w:val="0"/>
        <w:autoSpaceDN w:val="0"/>
        <w:adjustRightInd w:val="0"/>
        <w:ind w:left="9940"/>
        <w:rPr>
          <w:rFonts w:ascii="Liberation Serif" w:hAnsi="Liberation Serif" w:cs="Liberation Serif"/>
          <w:sz w:val="24"/>
          <w:szCs w:val="24"/>
        </w:rPr>
      </w:pPr>
    </w:p>
    <w:p w14:paraId="52AAAC94" w14:textId="77777777" w:rsidR="008C6DC8" w:rsidRPr="00831A9A" w:rsidRDefault="008C6DC8" w:rsidP="008C6DC8">
      <w:pPr>
        <w:widowControl w:val="0"/>
        <w:autoSpaceDE w:val="0"/>
        <w:autoSpaceDN w:val="0"/>
        <w:adjustRightInd w:val="0"/>
        <w:ind w:left="9940"/>
        <w:rPr>
          <w:rFonts w:ascii="Liberation Serif" w:hAnsi="Liberation Serif" w:cs="Liberation Serif"/>
          <w:sz w:val="24"/>
          <w:szCs w:val="24"/>
        </w:rPr>
      </w:pPr>
    </w:p>
    <w:p w14:paraId="78AB7ECE" w14:textId="77777777" w:rsidR="008C6DC8" w:rsidRPr="00831A9A" w:rsidRDefault="008C6DC8" w:rsidP="008C6DC8">
      <w:pPr>
        <w:widowControl w:val="0"/>
        <w:autoSpaceDE w:val="0"/>
        <w:autoSpaceDN w:val="0"/>
        <w:adjustRightInd w:val="0"/>
        <w:ind w:left="9940"/>
        <w:rPr>
          <w:rFonts w:ascii="Liberation Serif" w:hAnsi="Liberation Serif" w:cs="Liberation Serif"/>
          <w:sz w:val="24"/>
          <w:szCs w:val="24"/>
        </w:rPr>
      </w:pPr>
    </w:p>
    <w:p w14:paraId="662CAB41" w14:textId="77777777" w:rsidR="008C6DC8" w:rsidRPr="00831A9A" w:rsidRDefault="008C6DC8" w:rsidP="008C6DC8">
      <w:pPr>
        <w:widowControl w:val="0"/>
        <w:autoSpaceDE w:val="0"/>
        <w:autoSpaceDN w:val="0"/>
        <w:adjustRightInd w:val="0"/>
        <w:ind w:left="9940"/>
        <w:rPr>
          <w:rFonts w:ascii="Liberation Serif" w:hAnsi="Liberation Serif" w:cs="Liberation Serif"/>
          <w:sz w:val="24"/>
          <w:szCs w:val="24"/>
        </w:rPr>
      </w:pPr>
    </w:p>
    <w:p w14:paraId="5AB2D7B8" w14:textId="77777777" w:rsidR="008C6DC8" w:rsidRPr="00831A9A" w:rsidRDefault="008C6DC8" w:rsidP="008C6DC8">
      <w:pPr>
        <w:widowControl w:val="0"/>
        <w:autoSpaceDE w:val="0"/>
        <w:autoSpaceDN w:val="0"/>
        <w:adjustRightInd w:val="0"/>
        <w:ind w:left="9940"/>
        <w:rPr>
          <w:rFonts w:ascii="Liberation Serif" w:hAnsi="Liberation Serif" w:cs="Liberation Serif"/>
          <w:sz w:val="24"/>
          <w:szCs w:val="24"/>
        </w:rPr>
      </w:pPr>
    </w:p>
    <w:p w14:paraId="1A0A9865" w14:textId="77777777" w:rsidR="008C6DC8" w:rsidRPr="00831A9A" w:rsidRDefault="008C6DC8" w:rsidP="008C6DC8">
      <w:pPr>
        <w:widowControl w:val="0"/>
        <w:autoSpaceDE w:val="0"/>
        <w:autoSpaceDN w:val="0"/>
        <w:adjustRightInd w:val="0"/>
        <w:ind w:left="9940"/>
        <w:rPr>
          <w:rFonts w:ascii="Liberation Serif" w:hAnsi="Liberation Serif" w:cs="Liberation Serif"/>
          <w:sz w:val="24"/>
          <w:szCs w:val="24"/>
        </w:rPr>
      </w:pPr>
    </w:p>
    <w:p w14:paraId="23851969" w14:textId="77777777" w:rsidR="007171CD" w:rsidRPr="00831A9A" w:rsidRDefault="007171CD">
      <w:pPr>
        <w:rPr>
          <w:rFonts w:ascii="Liberation Serif" w:hAnsi="Liberation Serif" w:cs="Liberation Serif"/>
        </w:rPr>
      </w:pPr>
    </w:p>
    <w:sectPr w:rsidR="007171CD" w:rsidRPr="00831A9A" w:rsidSect="00454DE2">
      <w:headerReference w:type="default" r:id="rId12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AE96BF" w14:textId="77777777" w:rsidR="00FF4C49" w:rsidRDefault="00FF4C49" w:rsidP="007838C0">
      <w:r>
        <w:separator/>
      </w:r>
    </w:p>
  </w:endnote>
  <w:endnote w:type="continuationSeparator" w:id="0">
    <w:p w14:paraId="4E455369" w14:textId="77777777" w:rsidR="00FF4C49" w:rsidRDefault="00FF4C49" w:rsidP="0078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C318D3" w14:textId="77777777" w:rsidR="00FF4C49" w:rsidRDefault="00FF4C49" w:rsidP="007838C0">
      <w:r>
        <w:separator/>
      </w:r>
    </w:p>
  </w:footnote>
  <w:footnote w:type="continuationSeparator" w:id="0">
    <w:p w14:paraId="10B29252" w14:textId="77777777" w:rsidR="00FF4C49" w:rsidRDefault="00FF4C49" w:rsidP="00783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122421"/>
      <w:docPartObj>
        <w:docPartGallery w:val="Page Numbers (Top of Page)"/>
        <w:docPartUnique/>
      </w:docPartObj>
    </w:sdtPr>
    <w:sdtContent>
      <w:p w14:paraId="5FFE91A4" w14:textId="77777777" w:rsidR="007838C0" w:rsidRDefault="00000000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07C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4263D2F" w14:textId="77777777" w:rsidR="007838C0" w:rsidRDefault="007838C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6DC8"/>
    <w:rsid w:val="000C028C"/>
    <w:rsid w:val="001611AF"/>
    <w:rsid w:val="0016401A"/>
    <w:rsid w:val="00171AD7"/>
    <w:rsid w:val="0029009F"/>
    <w:rsid w:val="00312468"/>
    <w:rsid w:val="00440009"/>
    <w:rsid w:val="00440D25"/>
    <w:rsid w:val="00454DE2"/>
    <w:rsid w:val="004B763F"/>
    <w:rsid w:val="005B38C4"/>
    <w:rsid w:val="006839AB"/>
    <w:rsid w:val="00712A11"/>
    <w:rsid w:val="007171CD"/>
    <w:rsid w:val="007838C0"/>
    <w:rsid w:val="007A529C"/>
    <w:rsid w:val="007E07C4"/>
    <w:rsid w:val="00831A9A"/>
    <w:rsid w:val="00852793"/>
    <w:rsid w:val="00865122"/>
    <w:rsid w:val="00866301"/>
    <w:rsid w:val="008C6DC8"/>
    <w:rsid w:val="00917E6B"/>
    <w:rsid w:val="00924610"/>
    <w:rsid w:val="009544E1"/>
    <w:rsid w:val="009D1B8A"/>
    <w:rsid w:val="009D7ECE"/>
    <w:rsid w:val="009F62F1"/>
    <w:rsid w:val="00A562B6"/>
    <w:rsid w:val="00A91BAA"/>
    <w:rsid w:val="00AA537C"/>
    <w:rsid w:val="00BA631F"/>
    <w:rsid w:val="00BB13D4"/>
    <w:rsid w:val="00C05B01"/>
    <w:rsid w:val="00C70E6D"/>
    <w:rsid w:val="00C914E9"/>
    <w:rsid w:val="00CA5581"/>
    <w:rsid w:val="00CE533E"/>
    <w:rsid w:val="00D85296"/>
    <w:rsid w:val="00E56D66"/>
    <w:rsid w:val="00E91CA2"/>
    <w:rsid w:val="00E95883"/>
    <w:rsid w:val="00EA179F"/>
    <w:rsid w:val="00FD4E8E"/>
    <w:rsid w:val="00FF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74845"/>
  <w15:docId w15:val="{31CD32AD-23F7-41A2-9A44-7DBB6539B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6D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C6D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8C6D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Обычный (паспорт)"/>
    <w:basedOn w:val="a"/>
    <w:rsid w:val="008C6DC8"/>
    <w:pPr>
      <w:spacing w:before="120"/>
      <w:jc w:val="both"/>
    </w:pPr>
    <w:rPr>
      <w:szCs w:val="28"/>
    </w:rPr>
  </w:style>
  <w:style w:type="paragraph" w:customStyle="1" w:styleId="ConsPlusTitle">
    <w:name w:val="ConsPlusTitle"/>
    <w:rsid w:val="008C6D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1A9A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1A9A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838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838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838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838C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1BFEA4AFAFAA86BB9409C88EE1EB3CB020B37B003FADEDC40CCF4B93B203E01485FE7F7F9B6C6058B66A58F3G3LC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01BFEA4AFAFAA86BB9417C5988DB536B22CEA71073FAFBA9E5BC91CCCE205B546C5A0263DD97F615EAA6B59F035C4F998DED06F3F8007EB313FAED5GBLA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6475BDBF7B2979DFDCC2B41521C7F3C0E48AEE16BCFDBAE5DC7688E6D6B1ADCF0ADFF4ABA8FED9D1079F3p6TC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6475BDBF7B2979DFDCC354C447021360E46F3E564C6D6F8089833D33Ap6T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6475BDBF7B2979DFDCC354C447021360E46F3E564C6D6F8089833D33Ap6T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BBB1E6-9B8D-4A62-9F47-ADE0AE20B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10</Pages>
  <Words>3215</Words>
  <Characters>18328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</cp:revision>
  <cp:lastPrinted>2024-08-23T10:06:00Z</cp:lastPrinted>
  <dcterms:created xsi:type="dcterms:W3CDTF">2022-08-11T07:39:00Z</dcterms:created>
  <dcterms:modified xsi:type="dcterms:W3CDTF">2024-08-23T10:06:00Z</dcterms:modified>
</cp:coreProperties>
</file>